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FB" w:rsidRPr="004671FB" w:rsidRDefault="00DF698E" w:rsidP="00DF698E">
      <w:pPr>
        <w:adjustRightInd w:val="0"/>
        <w:snapToGrid w:val="0"/>
        <w:rPr>
          <w:rFonts w:ascii="標楷體" w:eastAsia="標楷體" w:hAnsi="標楷體"/>
          <w:b/>
          <w:sz w:val="36"/>
          <w:szCs w:val="36"/>
        </w:rPr>
      </w:pPr>
      <w:r>
        <w:rPr>
          <w:rFonts w:ascii="標楷體" w:eastAsia="標楷體" w:hAnsi="標楷體" w:hint="eastAsia"/>
          <w:b/>
          <w:sz w:val="36"/>
          <w:szCs w:val="36"/>
        </w:rPr>
        <w:t xml:space="preserve">                  </w:t>
      </w:r>
      <w:r w:rsidR="004671FB" w:rsidRPr="004671FB">
        <w:rPr>
          <w:rFonts w:ascii="標楷體" w:eastAsia="標楷體" w:hAnsi="標楷體" w:hint="eastAsia"/>
          <w:b/>
          <w:sz w:val="36"/>
          <w:szCs w:val="36"/>
        </w:rPr>
        <w:t>102年08月27日</w:t>
      </w:r>
      <w:r>
        <w:rPr>
          <w:rFonts w:ascii="標楷體" w:eastAsia="標楷體" w:hAnsi="標楷體" w:hint="eastAsia"/>
          <w:b/>
          <w:sz w:val="36"/>
          <w:szCs w:val="36"/>
        </w:rPr>
        <w:t xml:space="preserve">            附件一</w:t>
      </w:r>
    </w:p>
    <w:p w:rsidR="006D4AE4" w:rsidRPr="004671FB" w:rsidRDefault="006D4AE4" w:rsidP="006D4AE4">
      <w:pPr>
        <w:adjustRightInd w:val="0"/>
        <w:snapToGrid w:val="0"/>
        <w:jc w:val="center"/>
        <w:rPr>
          <w:rFonts w:ascii="標楷體" w:eastAsia="標楷體" w:hAnsi="標楷體"/>
          <w:sz w:val="36"/>
          <w:szCs w:val="36"/>
        </w:rPr>
      </w:pPr>
      <w:r w:rsidRPr="004671FB">
        <w:rPr>
          <w:rFonts w:ascii="標楷體" w:eastAsia="標楷體" w:hAnsi="標楷體" w:hint="eastAsia"/>
          <w:sz w:val="36"/>
          <w:szCs w:val="36"/>
        </w:rPr>
        <w:t>新竹縣教育審議委員會第十四屆第一次會議</w:t>
      </w:r>
    </w:p>
    <w:tbl>
      <w:tblPr>
        <w:tblpPr w:leftFromText="180" w:rightFromText="180" w:vertAnchor="text" w:horzAnchor="margin" w:tblpY="201"/>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988"/>
        <w:gridCol w:w="2880"/>
        <w:gridCol w:w="1800"/>
        <w:gridCol w:w="3960"/>
      </w:tblGrid>
      <w:tr w:rsidR="004671FB" w:rsidRPr="002D4C91" w:rsidTr="004671FB">
        <w:trPr>
          <w:cantSplit/>
          <w:trHeight w:val="708"/>
        </w:trPr>
        <w:tc>
          <w:tcPr>
            <w:tcW w:w="9628" w:type="dxa"/>
            <w:gridSpan w:val="4"/>
            <w:vAlign w:val="center"/>
          </w:tcPr>
          <w:p w:rsidR="004671FB" w:rsidRPr="002D4C91" w:rsidRDefault="004671FB" w:rsidP="004671FB">
            <w:pPr>
              <w:spacing w:line="500" w:lineRule="exact"/>
              <w:jc w:val="distribute"/>
              <w:rPr>
                <w:rFonts w:ascii="標楷體" w:eastAsia="標楷體" w:hAnsi="Times New Roman"/>
                <w:sz w:val="36"/>
                <w:szCs w:val="20"/>
              </w:rPr>
            </w:pPr>
            <w:r w:rsidRPr="002D4C91">
              <w:rPr>
                <w:rFonts w:ascii="標楷體" w:eastAsia="標楷體" w:hAnsi="Times New Roman" w:hint="eastAsia"/>
                <w:sz w:val="36"/>
                <w:szCs w:val="20"/>
              </w:rPr>
              <w:t>新竹縣教育審議委員會第十四屆第一次委員會議提案</w:t>
            </w:r>
          </w:p>
        </w:tc>
      </w:tr>
      <w:tr w:rsidR="004671FB" w:rsidRPr="002D4C91" w:rsidTr="004671FB">
        <w:trPr>
          <w:cantSplit/>
          <w:trHeight w:val="804"/>
        </w:trPr>
        <w:tc>
          <w:tcPr>
            <w:tcW w:w="988" w:type="dxa"/>
            <w:vAlign w:val="center"/>
          </w:tcPr>
          <w:p w:rsidR="004671FB" w:rsidRPr="002D4C91" w:rsidRDefault="004671FB" w:rsidP="004671FB">
            <w:pPr>
              <w:spacing w:line="500" w:lineRule="exact"/>
              <w:jc w:val="distribute"/>
              <w:rPr>
                <w:rFonts w:ascii="標楷體" w:eastAsia="標楷體" w:hAnsi="Times New Roman"/>
                <w:sz w:val="36"/>
                <w:szCs w:val="20"/>
              </w:rPr>
            </w:pPr>
            <w:r w:rsidRPr="002D4C91">
              <w:rPr>
                <w:rFonts w:ascii="標楷體" w:eastAsia="標楷體" w:hAnsi="Times New Roman" w:hint="eastAsia"/>
                <w:sz w:val="36"/>
                <w:szCs w:val="20"/>
              </w:rPr>
              <w:t>案號</w:t>
            </w:r>
          </w:p>
        </w:tc>
        <w:tc>
          <w:tcPr>
            <w:tcW w:w="2880" w:type="dxa"/>
            <w:vAlign w:val="center"/>
          </w:tcPr>
          <w:p w:rsidR="004671FB" w:rsidRPr="002D4C91" w:rsidRDefault="004671FB" w:rsidP="004671FB">
            <w:pPr>
              <w:spacing w:line="500" w:lineRule="exact"/>
              <w:jc w:val="center"/>
              <w:rPr>
                <w:rFonts w:ascii="標楷體" w:eastAsia="標楷體" w:hAnsi="Times New Roman"/>
                <w:sz w:val="32"/>
                <w:szCs w:val="20"/>
              </w:rPr>
            </w:pPr>
            <w:r w:rsidRPr="002D4C91">
              <w:rPr>
                <w:rFonts w:ascii="標楷體" w:eastAsia="標楷體" w:hAnsi="Times New Roman" w:hint="eastAsia"/>
                <w:sz w:val="36"/>
                <w:szCs w:val="20"/>
              </w:rPr>
              <w:t>第      案</w:t>
            </w:r>
          </w:p>
        </w:tc>
        <w:tc>
          <w:tcPr>
            <w:tcW w:w="1800" w:type="dxa"/>
            <w:vAlign w:val="center"/>
          </w:tcPr>
          <w:p w:rsidR="004671FB" w:rsidRPr="002D4C91" w:rsidRDefault="004671FB" w:rsidP="004671FB">
            <w:pPr>
              <w:spacing w:line="500" w:lineRule="exact"/>
              <w:jc w:val="distribute"/>
              <w:rPr>
                <w:rFonts w:ascii="標楷體" w:eastAsia="標楷體" w:hAnsi="Times New Roman"/>
                <w:sz w:val="36"/>
                <w:szCs w:val="20"/>
              </w:rPr>
            </w:pPr>
            <w:r w:rsidRPr="002D4C91">
              <w:rPr>
                <w:rFonts w:ascii="標楷體" w:eastAsia="標楷體" w:hAnsi="Times New Roman" w:hint="eastAsia"/>
                <w:sz w:val="36"/>
                <w:szCs w:val="20"/>
              </w:rPr>
              <w:t>提案單位</w:t>
            </w:r>
          </w:p>
        </w:tc>
        <w:tc>
          <w:tcPr>
            <w:tcW w:w="3960" w:type="dxa"/>
            <w:vAlign w:val="center"/>
          </w:tcPr>
          <w:p w:rsidR="004671FB" w:rsidRPr="002D4C91" w:rsidRDefault="004671FB" w:rsidP="004671FB">
            <w:pPr>
              <w:adjustRightInd w:val="0"/>
              <w:snapToGrid w:val="0"/>
              <w:spacing w:line="500" w:lineRule="exact"/>
              <w:rPr>
                <w:rFonts w:ascii="標楷體" w:eastAsia="標楷體" w:hAnsi="Times New Roman"/>
                <w:sz w:val="28"/>
                <w:szCs w:val="28"/>
              </w:rPr>
            </w:pPr>
            <w:r w:rsidRPr="002D4C91">
              <w:rPr>
                <w:rFonts w:ascii="標楷體" w:eastAsia="標楷體" w:hAnsi="Times New Roman" w:hint="eastAsia"/>
                <w:sz w:val="28"/>
                <w:szCs w:val="28"/>
              </w:rPr>
              <w:t>社團法人新竹縣教師會吳南嬿</w:t>
            </w:r>
          </w:p>
          <w:p w:rsidR="004671FB" w:rsidRPr="002D4C91" w:rsidRDefault="004671FB" w:rsidP="004671FB">
            <w:pPr>
              <w:adjustRightInd w:val="0"/>
              <w:snapToGrid w:val="0"/>
              <w:spacing w:line="500" w:lineRule="exact"/>
              <w:rPr>
                <w:rFonts w:ascii="標楷體" w:eastAsia="標楷體" w:hAnsi="Times New Roman"/>
                <w:sz w:val="28"/>
                <w:szCs w:val="28"/>
              </w:rPr>
            </w:pPr>
            <w:r w:rsidRPr="002D4C91">
              <w:rPr>
                <w:rFonts w:ascii="標楷體" w:eastAsia="標楷體" w:hAnsi="Times New Roman" w:hint="eastAsia"/>
                <w:sz w:val="28"/>
                <w:szCs w:val="28"/>
              </w:rPr>
              <w:t>新竹縣教育產業工會  郭榮祥</w:t>
            </w:r>
          </w:p>
        </w:tc>
      </w:tr>
      <w:tr w:rsidR="004671FB" w:rsidRPr="002D4C91" w:rsidTr="004671FB">
        <w:trPr>
          <w:trHeight w:val="783"/>
        </w:trPr>
        <w:tc>
          <w:tcPr>
            <w:tcW w:w="988" w:type="dxa"/>
            <w:vAlign w:val="center"/>
          </w:tcPr>
          <w:p w:rsidR="004671FB" w:rsidRPr="002D4C91" w:rsidRDefault="004671FB" w:rsidP="004671FB">
            <w:pPr>
              <w:spacing w:line="500" w:lineRule="exact"/>
              <w:jc w:val="distribute"/>
              <w:rPr>
                <w:rFonts w:ascii="標楷體" w:eastAsia="標楷體" w:hAnsi="Times New Roman"/>
                <w:sz w:val="36"/>
                <w:szCs w:val="20"/>
              </w:rPr>
            </w:pPr>
            <w:r w:rsidRPr="002D4C91">
              <w:rPr>
                <w:rFonts w:ascii="標楷體" w:eastAsia="標楷體" w:hAnsi="Times New Roman" w:hint="eastAsia"/>
                <w:sz w:val="36"/>
                <w:szCs w:val="20"/>
              </w:rPr>
              <w:t>案由</w:t>
            </w:r>
          </w:p>
        </w:tc>
        <w:tc>
          <w:tcPr>
            <w:tcW w:w="8640" w:type="dxa"/>
            <w:gridSpan w:val="3"/>
            <w:vAlign w:val="center"/>
          </w:tcPr>
          <w:p w:rsidR="004671FB" w:rsidRPr="002D4C91" w:rsidRDefault="004671FB" w:rsidP="004671FB">
            <w:pPr>
              <w:adjustRightInd w:val="0"/>
              <w:snapToGrid w:val="0"/>
              <w:spacing w:line="500" w:lineRule="exact"/>
              <w:rPr>
                <w:rFonts w:ascii="標楷體" w:eastAsia="標楷體" w:hAnsi="Times New Roman"/>
                <w:sz w:val="32"/>
                <w:szCs w:val="32"/>
              </w:rPr>
            </w:pPr>
            <w:r w:rsidRPr="002D4C91">
              <w:rPr>
                <w:rFonts w:ascii="標楷體" w:eastAsia="標楷體" w:hAnsi="標楷體" w:hint="eastAsia"/>
                <w:sz w:val="32"/>
                <w:szCs w:val="32"/>
              </w:rPr>
              <w:t>請縣府全面檢討維護校園安全之需求，由縣府招商建置校園保全設施並依需求編列預算統一聘請警衛到校維護校園安全，如說明，請討論。</w:t>
            </w:r>
          </w:p>
        </w:tc>
      </w:tr>
      <w:tr w:rsidR="004671FB" w:rsidRPr="002D4C91" w:rsidTr="004671FB">
        <w:trPr>
          <w:trHeight w:val="3955"/>
        </w:trPr>
        <w:tc>
          <w:tcPr>
            <w:tcW w:w="988" w:type="dxa"/>
            <w:vAlign w:val="center"/>
          </w:tcPr>
          <w:p w:rsidR="004671FB" w:rsidRPr="002D4C91" w:rsidRDefault="004671FB" w:rsidP="004671FB">
            <w:pPr>
              <w:spacing w:line="500" w:lineRule="exact"/>
              <w:jc w:val="distribute"/>
              <w:rPr>
                <w:rFonts w:ascii="標楷體" w:eastAsia="標楷體" w:hAnsi="Times New Roman"/>
                <w:sz w:val="36"/>
                <w:szCs w:val="36"/>
              </w:rPr>
            </w:pPr>
            <w:r w:rsidRPr="002D4C91">
              <w:rPr>
                <w:rFonts w:ascii="標楷體" w:eastAsia="標楷體" w:hAnsi="Times New Roman" w:hint="eastAsia"/>
                <w:sz w:val="36"/>
                <w:szCs w:val="36"/>
              </w:rPr>
              <w:t>說明</w:t>
            </w:r>
          </w:p>
        </w:tc>
        <w:tc>
          <w:tcPr>
            <w:tcW w:w="8640" w:type="dxa"/>
            <w:gridSpan w:val="3"/>
          </w:tcPr>
          <w:p w:rsidR="004671FB" w:rsidRPr="002D4C91" w:rsidRDefault="004671FB" w:rsidP="004671FB">
            <w:pPr>
              <w:kinsoku w:val="0"/>
              <w:wordWrap w:val="0"/>
              <w:overflowPunct w:val="0"/>
              <w:autoSpaceDE w:val="0"/>
              <w:autoSpaceDN w:val="0"/>
              <w:spacing w:line="420" w:lineRule="exact"/>
              <w:ind w:left="640" w:hangingChars="200" w:hanging="640"/>
              <w:jc w:val="both"/>
              <w:rPr>
                <w:rFonts w:ascii="標楷體" w:eastAsia="標楷體" w:hAnsi="Times New Roman"/>
                <w:sz w:val="32"/>
                <w:szCs w:val="32"/>
              </w:rPr>
            </w:pPr>
            <w:r w:rsidRPr="002D4C91">
              <w:rPr>
                <w:rFonts w:ascii="標楷體" w:eastAsia="標楷體" w:hAnsi="Times New Roman" w:hint="eastAsia"/>
                <w:sz w:val="32"/>
                <w:szCs w:val="32"/>
              </w:rPr>
              <w:t>一、據了解目前本縣各校園在安全維護上，學校只能就「業務設備費-保全設施」或「人事費-聘僱警衛」兩個選項上擇一為之，無法兼顧學校安全維護上之實際需求，顯露校園安全維護上堪慮之處。</w:t>
            </w:r>
          </w:p>
          <w:p w:rsidR="004671FB" w:rsidRPr="002D4C91" w:rsidRDefault="004671FB" w:rsidP="004671FB">
            <w:pPr>
              <w:kinsoku w:val="0"/>
              <w:wordWrap w:val="0"/>
              <w:overflowPunct w:val="0"/>
              <w:autoSpaceDE w:val="0"/>
              <w:autoSpaceDN w:val="0"/>
              <w:spacing w:line="420" w:lineRule="exact"/>
              <w:ind w:left="640" w:hangingChars="200" w:hanging="640"/>
              <w:jc w:val="both"/>
              <w:rPr>
                <w:rFonts w:ascii="標楷體" w:eastAsia="標楷體" w:hAnsi="Times New Roman"/>
                <w:sz w:val="32"/>
                <w:szCs w:val="32"/>
              </w:rPr>
            </w:pPr>
            <w:r w:rsidRPr="002D4C91">
              <w:rPr>
                <w:rFonts w:ascii="標楷體" w:eastAsia="標楷體" w:hAnsi="Times New Roman" w:hint="eastAsia"/>
                <w:sz w:val="32"/>
                <w:szCs w:val="32"/>
              </w:rPr>
              <w:t>二、校園現況是中大型學校幾乎都是透過家長會決議以委託代收代辦經費方式向家長收取聘僱警衛之費用。中型學校往往亦因學生人數多寡不一，造成家長不同的負擔壓力；小型學校在這方面更是學校經營者無言說出的痛。</w:t>
            </w:r>
          </w:p>
          <w:p w:rsidR="004671FB" w:rsidRPr="002D4C91" w:rsidRDefault="004671FB" w:rsidP="004671FB">
            <w:pPr>
              <w:kinsoku w:val="0"/>
              <w:wordWrap w:val="0"/>
              <w:overflowPunct w:val="0"/>
              <w:autoSpaceDE w:val="0"/>
              <w:autoSpaceDN w:val="0"/>
              <w:spacing w:line="420" w:lineRule="exact"/>
              <w:ind w:left="640" w:hangingChars="200" w:hanging="640"/>
              <w:jc w:val="both"/>
              <w:rPr>
                <w:rFonts w:ascii="標楷體" w:eastAsia="標楷體" w:hAnsi="Times New Roman"/>
                <w:sz w:val="32"/>
                <w:szCs w:val="32"/>
              </w:rPr>
            </w:pPr>
            <w:r w:rsidRPr="002D4C91">
              <w:rPr>
                <w:rFonts w:ascii="標楷體" w:eastAsia="標楷體" w:hAnsi="Times New Roman" w:hint="eastAsia"/>
                <w:sz w:val="32"/>
                <w:szCs w:val="32"/>
              </w:rPr>
              <w:t>三、縣府於100.04.28以府教學字第1000342485號函請各校不得假借名目要求家長會或學生挹注相關經費作為維護校園安全之用。於說明二中請各校依實際需求編列預算落實執行維護校園安全相關工作。</w:t>
            </w:r>
          </w:p>
          <w:p w:rsidR="004671FB" w:rsidRPr="002D4C91" w:rsidRDefault="004671FB" w:rsidP="004671FB">
            <w:pPr>
              <w:kinsoku w:val="0"/>
              <w:wordWrap w:val="0"/>
              <w:overflowPunct w:val="0"/>
              <w:autoSpaceDE w:val="0"/>
              <w:autoSpaceDN w:val="0"/>
              <w:spacing w:line="420" w:lineRule="exact"/>
              <w:ind w:left="640" w:hangingChars="200" w:hanging="640"/>
              <w:jc w:val="both"/>
              <w:rPr>
                <w:rFonts w:ascii="標楷體" w:eastAsia="標楷體" w:hAnsi="Times New Roman"/>
                <w:sz w:val="32"/>
                <w:szCs w:val="32"/>
              </w:rPr>
            </w:pPr>
            <w:r w:rsidRPr="002D4C91">
              <w:rPr>
                <w:rFonts w:ascii="標楷體" w:eastAsia="標楷體" w:hAnsi="Times New Roman" w:hint="eastAsia"/>
                <w:sz w:val="32"/>
                <w:szCs w:val="32"/>
              </w:rPr>
              <w:t>四、縣府復於102.05.10以府教國字第1020052929號函檢送經縣府於102.05.01以府綜法字第1020057126號令發佈施行之「新竹縣縣立高級中學與各公私立國民中小學學雜費及各項代收代辦費收支辦法」給各校遵行。該辦法第四條第六項中指出「第一項第九款(其他代收代辦)之收費項目，不得違反相關法令規定，並應經學校校務會議決議通過，且於收費前以書面通知家長。」</w:t>
            </w:r>
          </w:p>
          <w:p w:rsidR="004671FB" w:rsidRPr="002D4C91" w:rsidRDefault="004671FB" w:rsidP="004671FB">
            <w:pPr>
              <w:kinsoku w:val="0"/>
              <w:wordWrap w:val="0"/>
              <w:overflowPunct w:val="0"/>
              <w:autoSpaceDE w:val="0"/>
              <w:autoSpaceDN w:val="0"/>
              <w:spacing w:line="420" w:lineRule="exact"/>
              <w:ind w:left="640" w:hangingChars="200" w:hanging="640"/>
              <w:jc w:val="both"/>
              <w:rPr>
                <w:rFonts w:ascii="標楷體" w:eastAsia="標楷體" w:hAnsi="Times New Roman"/>
                <w:sz w:val="32"/>
                <w:szCs w:val="32"/>
              </w:rPr>
            </w:pPr>
            <w:r w:rsidRPr="002D4C91">
              <w:rPr>
                <w:rFonts w:ascii="標楷體" w:eastAsia="標楷體" w:hAnsi="Times New Roman" w:hint="eastAsia"/>
                <w:sz w:val="32"/>
                <w:szCs w:val="32"/>
              </w:rPr>
              <w:t>五、縣府於102.05.28再以府教國字第1020347233A號函</w:t>
            </w:r>
          </w:p>
          <w:p w:rsidR="00DF698E" w:rsidRDefault="004671FB" w:rsidP="004671FB">
            <w:pPr>
              <w:kinsoku w:val="0"/>
              <w:wordWrap w:val="0"/>
              <w:overflowPunct w:val="0"/>
              <w:autoSpaceDE w:val="0"/>
              <w:autoSpaceDN w:val="0"/>
              <w:spacing w:line="420" w:lineRule="exact"/>
              <w:ind w:left="640" w:hangingChars="200" w:hanging="640"/>
              <w:jc w:val="both"/>
              <w:rPr>
                <w:rFonts w:ascii="標楷體" w:eastAsia="標楷體" w:hAnsi="Times New Roman" w:hint="eastAsia"/>
                <w:sz w:val="32"/>
                <w:szCs w:val="32"/>
              </w:rPr>
            </w:pPr>
            <w:r w:rsidRPr="002D4C91">
              <w:rPr>
                <w:rFonts w:ascii="標楷體" w:eastAsia="標楷體" w:hAnsi="Times New Roman" w:hint="eastAsia"/>
                <w:sz w:val="32"/>
                <w:szCs w:val="32"/>
              </w:rPr>
              <w:t xml:space="preserve">    檢送「新竹縣公私立國民中小學102學年度學雜費暨各項代收代辦費收取基準」及「公私立國民中小學102學年度學雜費暨各項代收代辦費收取基準應行注意事項」各乙份</w:t>
            </w:r>
          </w:p>
          <w:p w:rsidR="004671FB" w:rsidRPr="002D4C91" w:rsidRDefault="004671FB" w:rsidP="00DF698E">
            <w:pPr>
              <w:kinsoku w:val="0"/>
              <w:wordWrap w:val="0"/>
              <w:overflowPunct w:val="0"/>
              <w:autoSpaceDE w:val="0"/>
              <w:autoSpaceDN w:val="0"/>
              <w:spacing w:line="420" w:lineRule="exact"/>
              <w:ind w:leftChars="267" w:left="641"/>
              <w:jc w:val="both"/>
              <w:rPr>
                <w:rFonts w:ascii="標楷體" w:eastAsia="標楷體" w:hAnsi="Times New Roman"/>
                <w:sz w:val="32"/>
                <w:szCs w:val="32"/>
              </w:rPr>
            </w:pPr>
            <w:r w:rsidRPr="002D4C91">
              <w:rPr>
                <w:rFonts w:ascii="標楷體" w:eastAsia="標楷體" w:hAnsi="Times New Roman" w:hint="eastAsia"/>
                <w:sz w:val="32"/>
                <w:szCs w:val="32"/>
              </w:rPr>
              <w:t>給各校，在「注意事項」第六點及第十二點中重申：1、</w:t>
            </w:r>
            <w:r w:rsidRPr="002D4C91">
              <w:rPr>
                <w:rFonts w:ascii="標楷體" w:eastAsia="標楷體" w:hAnsi="Times New Roman" w:hint="eastAsia"/>
                <w:sz w:val="32"/>
                <w:szCs w:val="32"/>
              </w:rPr>
              <w:lastRenderedPageBreak/>
              <w:t>除照本規定收費外，不得另行巧立名目收費及自行決定代收代辦項目。2、如未切實依照本注意事項之規定辦理者，各該校校長及經辦人員均予從嚴議處。</w:t>
            </w:r>
          </w:p>
          <w:p w:rsidR="004671FB" w:rsidRPr="002D4C91" w:rsidRDefault="004671FB" w:rsidP="004671FB">
            <w:pPr>
              <w:kinsoku w:val="0"/>
              <w:wordWrap w:val="0"/>
              <w:overflowPunct w:val="0"/>
              <w:autoSpaceDE w:val="0"/>
              <w:autoSpaceDN w:val="0"/>
              <w:spacing w:line="420" w:lineRule="exact"/>
              <w:ind w:left="640" w:hangingChars="200" w:hanging="640"/>
              <w:jc w:val="both"/>
              <w:rPr>
                <w:rFonts w:ascii="標楷體" w:eastAsia="標楷體" w:hAnsi="Times New Roman"/>
                <w:sz w:val="32"/>
                <w:szCs w:val="32"/>
              </w:rPr>
            </w:pPr>
            <w:r w:rsidRPr="002D4C91">
              <w:rPr>
                <w:rFonts w:ascii="標楷體" w:eastAsia="標楷體" w:hAnsi="Times New Roman" w:hint="eastAsia"/>
                <w:sz w:val="32"/>
                <w:szCs w:val="32"/>
              </w:rPr>
              <w:t>六、綜上所述，中大型學校若依規定停收「校園安全管理費」，勢必造成學校莫大困擾，若依往例繼續收取「校園安全管理費」，相關經辦老師及人員則身陷不知何時會遭遇何種懲處之窘境。</w:t>
            </w:r>
          </w:p>
          <w:p w:rsidR="004671FB" w:rsidRPr="002D4C91" w:rsidRDefault="004671FB" w:rsidP="004671FB">
            <w:pPr>
              <w:kinsoku w:val="0"/>
              <w:wordWrap w:val="0"/>
              <w:overflowPunct w:val="0"/>
              <w:autoSpaceDE w:val="0"/>
              <w:autoSpaceDN w:val="0"/>
              <w:spacing w:line="420" w:lineRule="exact"/>
              <w:ind w:left="640" w:hangingChars="200" w:hanging="640"/>
              <w:jc w:val="both"/>
              <w:rPr>
                <w:rFonts w:ascii="標楷體" w:eastAsia="標楷體" w:hAnsi="Times New Roman"/>
                <w:sz w:val="32"/>
                <w:szCs w:val="32"/>
              </w:rPr>
            </w:pPr>
            <w:r w:rsidRPr="002D4C91">
              <w:rPr>
                <w:rFonts w:ascii="標楷體" w:eastAsia="標楷體" w:hAnsi="Times New Roman" w:hint="eastAsia"/>
                <w:sz w:val="32"/>
                <w:szCs w:val="32"/>
              </w:rPr>
              <w:t>七、依教學現場來看，校園上班上學時間內，是有警衛協助師生安全之需求；放學下班後，至少應有保全設施以輔助維護校園財產安全之必要。縣府應嚴格要求各校依據100.04.28府教學字第1000342485號函之說明二請各校依實際需求編列預算落實執行維護校園安全相關工作，實不應再出現說明一之「二擇一編列校園安全預算」之情況。</w:t>
            </w:r>
          </w:p>
        </w:tc>
      </w:tr>
      <w:tr w:rsidR="004671FB" w:rsidRPr="002D4C91" w:rsidTr="004671FB">
        <w:trPr>
          <w:trHeight w:val="1242"/>
        </w:trPr>
        <w:tc>
          <w:tcPr>
            <w:tcW w:w="988" w:type="dxa"/>
            <w:vAlign w:val="center"/>
          </w:tcPr>
          <w:p w:rsidR="004671FB" w:rsidRPr="002D4C91" w:rsidRDefault="004671FB" w:rsidP="004671FB">
            <w:pPr>
              <w:spacing w:line="500" w:lineRule="exact"/>
              <w:jc w:val="distribute"/>
              <w:rPr>
                <w:rFonts w:ascii="標楷體" w:eastAsia="標楷體" w:hAnsi="Times New Roman"/>
                <w:sz w:val="36"/>
                <w:szCs w:val="36"/>
              </w:rPr>
            </w:pPr>
            <w:r w:rsidRPr="002D4C91">
              <w:rPr>
                <w:rFonts w:ascii="標楷體" w:eastAsia="標楷體" w:hAnsi="Times New Roman" w:hint="eastAsia"/>
                <w:sz w:val="36"/>
                <w:szCs w:val="36"/>
              </w:rPr>
              <w:lastRenderedPageBreak/>
              <w:t>辦法</w:t>
            </w:r>
          </w:p>
        </w:tc>
        <w:tc>
          <w:tcPr>
            <w:tcW w:w="8640" w:type="dxa"/>
            <w:gridSpan w:val="3"/>
            <w:vAlign w:val="center"/>
          </w:tcPr>
          <w:p w:rsidR="004671FB" w:rsidRPr="002D4C91" w:rsidRDefault="004671FB" w:rsidP="004671FB">
            <w:pPr>
              <w:snapToGrid w:val="0"/>
              <w:ind w:left="640" w:hangingChars="200" w:hanging="640"/>
              <w:rPr>
                <w:rFonts w:ascii="標楷體" w:eastAsia="標楷體" w:hAnsi="Times New Roman"/>
                <w:sz w:val="32"/>
                <w:szCs w:val="32"/>
              </w:rPr>
            </w:pPr>
            <w:r w:rsidRPr="002D4C91">
              <w:rPr>
                <w:rFonts w:ascii="標楷體" w:eastAsia="標楷體" w:hAnsi="Times New Roman" w:hint="eastAsia"/>
                <w:sz w:val="32"/>
                <w:szCs w:val="32"/>
              </w:rPr>
              <w:t>一、嚴格要求各校依據100.04.28府教學字第1000342485號函之說明二辦理，提出實際需求，以有效維護校園安全。</w:t>
            </w:r>
          </w:p>
          <w:p w:rsidR="004671FB" w:rsidRPr="002D4C91" w:rsidRDefault="004671FB" w:rsidP="004671FB">
            <w:pPr>
              <w:snapToGrid w:val="0"/>
              <w:ind w:left="640" w:hangingChars="200" w:hanging="640"/>
              <w:rPr>
                <w:rFonts w:ascii="標楷體" w:eastAsia="標楷體" w:hAnsi="Times New Roman"/>
                <w:szCs w:val="24"/>
              </w:rPr>
            </w:pPr>
            <w:r w:rsidRPr="002D4C91">
              <w:rPr>
                <w:rFonts w:ascii="標楷體" w:eastAsia="標楷體" w:hAnsi="Times New Roman" w:hint="eastAsia"/>
                <w:sz w:val="32"/>
                <w:szCs w:val="32"/>
              </w:rPr>
              <w:t>二、</w:t>
            </w:r>
            <w:r w:rsidRPr="002D4C91">
              <w:rPr>
                <w:rFonts w:ascii="標楷體" w:eastAsia="標楷體" w:hAnsi="標楷體" w:hint="eastAsia"/>
                <w:sz w:val="32"/>
                <w:szCs w:val="32"/>
              </w:rPr>
              <w:t>由縣府依據各校提出之需求，依政府採購法統一建置校園保全設施並以勞務採購方式依各校實際需求統一聘僱警衛（保全人員）到校維護校園安全。</w:t>
            </w:r>
          </w:p>
        </w:tc>
      </w:tr>
      <w:tr w:rsidR="004671FB" w:rsidRPr="002D4C91" w:rsidTr="004671FB">
        <w:trPr>
          <w:trHeight w:val="1140"/>
        </w:trPr>
        <w:tc>
          <w:tcPr>
            <w:tcW w:w="988" w:type="dxa"/>
            <w:vAlign w:val="center"/>
          </w:tcPr>
          <w:p w:rsidR="004671FB" w:rsidRPr="002D4C91" w:rsidRDefault="004671FB" w:rsidP="004671FB">
            <w:pPr>
              <w:spacing w:line="500" w:lineRule="exact"/>
              <w:jc w:val="center"/>
              <w:rPr>
                <w:rFonts w:ascii="標楷體" w:eastAsia="標楷體" w:hAnsi="Times New Roman"/>
                <w:sz w:val="36"/>
                <w:szCs w:val="36"/>
              </w:rPr>
            </w:pPr>
            <w:r w:rsidRPr="002D4C91">
              <w:rPr>
                <w:rFonts w:ascii="標楷體" w:eastAsia="標楷體" w:hAnsi="Times New Roman" w:hint="eastAsia"/>
                <w:sz w:val="36"/>
                <w:szCs w:val="36"/>
              </w:rPr>
              <w:t>審查</w:t>
            </w:r>
          </w:p>
          <w:p w:rsidR="004671FB" w:rsidRPr="002D4C91" w:rsidRDefault="004671FB" w:rsidP="004671FB">
            <w:pPr>
              <w:spacing w:line="500" w:lineRule="exact"/>
              <w:jc w:val="center"/>
              <w:rPr>
                <w:rFonts w:ascii="標楷體" w:eastAsia="標楷體" w:hAnsi="Times New Roman"/>
                <w:sz w:val="28"/>
                <w:szCs w:val="28"/>
              </w:rPr>
            </w:pPr>
            <w:r w:rsidRPr="002D4C91">
              <w:rPr>
                <w:rFonts w:ascii="標楷體" w:eastAsia="標楷體" w:hAnsi="Times New Roman" w:hint="eastAsia"/>
                <w:sz w:val="36"/>
                <w:szCs w:val="36"/>
              </w:rPr>
              <w:t>意見</w:t>
            </w:r>
          </w:p>
        </w:tc>
        <w:tc>
          <w:tcPr>
            <w:tcW w:w="8640" w:type="dxa"/>
            <w:gridSpan w:val="3"/>
            <w:vAlign w:val="center"/>
          </w:tcPr>
          <w:p w:rsidR="004671FB" w:rsidRPr="00705E96" w:rsidRDefault="004671FB" w:rsidP="004671FB">
            <w:pPr>
              <w:spacing w:line="500" w:lineRule="exact"/>
              <w:jc w:val="center"/>
              <w:rPr>
                <w:rFonts w:ascii="標楷體" w:eastAsia="標楷體" w:hAnsi="Times New Roman"/>
                <w:sz w:val="32"/>
                <w:szCs w:val="32"/>
              </w:rPr>
            </w:pPr>
            <w:r w:rsidRPr="00705E96">
              <w:rPr>
                <w:rFonts w:ascii="標楷體" w:eastAsia="標楷體" w:hAnsi="標楷體" w:cs="新細明體" w:hint="eastAsia"/>
                <w:bCs/>
                <w:kern w:val="0"/>
                <w:sz w:val="32"/>
                <w:szCs w:val="32"/>
              </w:rPr>
              <w:t>本案係屬一般行政事務，由教育處依規依權責辦理後復知。</w:t>
            </w:r>
          </w:p>
        </w:tc>
      </w:tr>
      <w:tr w:rsidR="004671FB" w:rsidRPr="002D4C91" w:rsidTr="004671FB">
        <w:trPr>
          <w:trHeight w:val="2539"/>
        </w:trPr>
        <w:tc>
          <w:tcPr>
            <w:tcW w:w="988" w:type="dxa"/>
            <w:vAlign w:val="center"/>
          </w:tcPr>
          <w:p w:rsidR="004671FB" w:rsidRPr="002D4C91" w:rsidRDefault="004671FB" w:rsidP="004671FB">
            <w:pPr>
              <w:spacing w:line="500" w:lineRule="exact"/>
              <w:jc w:val="distribute"/>
              <w:rPr>
                <w:rFonts w:ascii="標楷體" w:eastAsia="標楷體" w:hAnsi="Times New Roman"/>
                <w:sz w:val="36"/>
                <w:szCs w:val="36"/>
              </w:rPr>
            </w:pPr>
          </w:p>
        </w:tc>
        <w:tc>
          <w:tcPr>
            <w:tcW w:w="8640" w:type="dxa"/>
            <w:gridSpan w:val="3"/>
            <w:vAlign w:val="bottom"/>
          </w:tcPr>
          <w:p w:rsidR="004671FB" w:rsidRPr="006D4AE4" w:rsidRDefault="004671FB" w:rsidP="004671FB">
            <w:pPr>
              <w:adjustRightInd w:val="0"/>
              <w:snapToGrid w:val="0"/>
              <w:jc w:val="both"/>
              <w:rPr>
                <w:rFonts w:ascii="標楷體" w:eastAsia="標楷體" w:hAnsi="標楷體" w:cs="新細明體"/>
                <w:b/>
                <w:bCs/>
                <w:kern w:val="0"/>
                <w:sz w:val="32"/>
                <w:szCs w:val="32"/>
              </w:rPr>
            </w:pPr>
            <w:r w:rsidRPr="006D4AE4">
              <w:rPr>
                <w:rFonts w:ascii="標楷體" w:eastAsia="標楷體" w:hAnsi="標楷體" w:cs="新細明體" w:hint="eastAsia"/>
                <w:b/>
                <w:bCs/>
                <w:kern w:val="0"/>
                <w:sz w:val="32"/>
                <w:szCs w:val="32"/>
              </w:rPr>
              <w:t>業務科會議前回覆說明：</w:t>
            </w:r>
          </w:p>
          <w:p w:rsidR="004671FB" w:rsidRDefault="004671FB" w:rsidP="004671FB">
            <w:pPr>
              <w:adjustRightInd w:val="0"/>
              <w:snapToGrid w:val="0"/>
              <w:jc w:val="both"/>
              <w:rPr>
                <w:rFonts w:ascii="標楷體" w:eastAsia="標楷體" w:hAnsi="標楷體" w:cs="新細明體"/>
                <w:bCs/>
                <w:kern w:val="0"/>
                <w:sz w:val="32"/>
                <w:szCs w:val="32"/>
              </w:rPr>
            </w:pPr>
            <w:r w:rsidRPr="00705E96">
              <w:rPr>
                <w:rFonts w:ascii="標楷體" w:eastAsia="標楷體" w:hAnsi="標楷體" w:cs="新細明體" w:hint="eastAsia"/>
                <w:bCs/>
                <w:kern w:val="0"/>
                <w:sz w:val="32"/>
                <w:szCs w:val="32"/>
              </w:rPr>
              <w:t>本府將調查各縣市校園安全維護措施，以利後續研議辦理。</w:t>
            </w:r>
          </w:p>
          <w:p w:rsidR="004671FB" w:rsidRPr="00705E96" w:rsidRDefault="004671FB" w:rsidP="004671FB">
            <w:pPr>
              <w:adjustRightInd w:val="0"/>
              <w:snapToGrid w:val="0"/>
              <w:jc w:val="both"/>
              <w:rPr>
                <w:rFonts w:ascii="標楷體" w:eastAsia="標楷體" w:hAnsi="標楷體" w:cs="新細明體"/>
                <w:bCs/>
                <w:kern w:val="0"/>
                <w:sz w:val="32"/>
                <w:szCs w:val="32"/>
              </w:rPr>
            </w:pPr>
          </w:p>
          <w:p w:rsidR="004671FB" w:rsidRPr="006D4AE4" w:rsidRDefault="004671FB" w:rsidP="004671FB">
            <w:pPr>
              <w:adjustRightInd w:val="0"/>
              <w:snapToGrid w:val="0"/>
              <w:jc w:val="both"/>
              <w:rPr>
                <w:rFonts w:ascii="標楷體" w:eastAsia="標楷體" w:hAnsi="標楷體" w:cs="新細明體"/>
                <w:b/>
                <w:bCs/>
                <w:kern w:val="0"/>
                <w:sz w:val="32"/>
                <w:szCs w:val="32"/>
              </w:rPr>
            </w:pPr>
            <w:r w:rsidRPr="006D4AE4">
              <w:rPr>
                <w:rFonts w:ascii="標楷體" w:eastAsia="標楷體" w:hAnsi="標楷體" w:cs="新細明體" w:hint="eastAsia"/>
                <w:b/>
                <w:bCs/>
                <w:kern w:val="0"/>
                <w:sz w:val="32"/>
                <w:szCs w:val="32"/>
              </w:rPr>
              <w:t>王承先處長現場回應：</w:t>
            </w:r>
          </w:p>
          <w:p w:rsidR="004671FB" w:rsidRPr="00705E96" w:rsidRDefault="004671FB" w:rsidP="004671FB">
            <w:pPr>
              <w:adjustRightInd w:val="0"/>
              <w:snapToGrid w:val="0"/>
              <w:ind w:leftChars="15" w:left="36"/>
              <w:jc w:val="both"/>
              <w:rPr>
                <w:rFonts w:ascii="標楷體" w:eastAsia="標楷體" w:hAnsi="Times New Roman"/>
                <w:sz w:val="28"/>
                <w:szCs w:val="28"/>
              </w:rPr>
            </w:pPr>
            <w:r w:rsidRPr="00C270AA">
              <w:rPr>
                <w:rFonts w:ascii="標楷體" w:eastAsia="標楷體" w:hAnsi="標楷體" w:cs="新細明體" w:hint="eastAsia"/>
                <w:bCs/>
                <w:kern w:val="0"/>
                <w:sz w:val="32"/>
                <w:szCs w:val="32"/>
              </w:rPr>
              <w:t>校園安全部分，會依地區特性進一步調查後，依實際需求情形向財主單位爭取 編列。</w:t>
            </w:r>
          </w:p>
        </w:tc>
      </w:tr>
    </w:tbl>
    <w:p w:rsidR="006D4AE4" w:rsidRPr="00FC24EE" w:rsidRDefault="006D4AE4" w:rsidP="006D4AE4">
      <w:pPr>
        <w:adjustRightInd w:val="0"/>
        <w:snapToGrid w:val="0"/>
        <w:rPr>
          <w:rFonts w:ascii="標楷體" w:eastAsia="標楷體" w:hAnsi="標楷體"/>
          <w:sz w:val="32"/>
          <w:szCs w:val="32"/>
        </w:rPr>
      </w:pPr>
    </w:p>
    <w:p w:rsidR="006D4AE4" w:rsidRPr="006D4AE4" w:rsidRDefault="006D4AE4"/>
    <w:sectPr w:rsidR="006D4AE4" w:rsidRPr="006D4AE4" w:rsidSect="0087195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3B8" w:rsidRDefault="00EF43B8" w:rsidP="008C13FA">
      <w:r>
        <w:separator/>
      </w:r>
    </w:p>
  </w:endnote>
  <w:endnote w:type="continuationSeparator" w:id="0">
    <w:p w:rsidR="00EF43B8" w:rsidRDefault="00EF43B8" w:rsidP="008C13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3B8" w:rsidRDefault="00EF43B8" w:rsidP="008C13FA">
      <w:r>
        <w:separator/>
      </w:r>
    </w:p>
  </w:footnote>
  <w:footnote w:type="continuationSeparator" w:id="0">
    <w:p w:rsidR="00EF43B8" w:rsidRDefault="00EF43B8" w:rsidP="008C13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AE4"/>
    <w:rsid w:val="00036225"/>
    <w:rsid w:val="004671FB"/>
    <w:rsid w:val="00473DEE"/>
    <w:rsid w:val="00651413"/>
    <w:rsid w:val="006D4AE4"/>
    <w:rsid w:val="007A2A4F"/>
    <w:rsid w:val="007E5F8B"/>
    <w:rsid w:val="0087195B"/>
    <w:rsid w:val="008C13FA"/>
    <w:rsid w:val="00A63E5D"/>
    <w:rsid w:val="00B67A9F"/>
    <w:rsid w:val="00DE35F0"/>
    <w:rsid w:val="00DF698E"/>
    <w:rsid w:val="00EF43B8"/>
    <w:rsid w:val="00F066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AE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13FA"/>
    <w:pPr>
      <w:tabs>
        <w:tab w:val="center" w:pos="4153"/>
        <w:tab w:val="right" w:pos="8306"/>
      </w:tabs>
      <w:snapToGrid w:val="0"/>
    </w:pPr>
    <w:rPr>
      <w:sz w:val="20"/>
      <w:szCs w:val="20"/>
    </w:rPr>
  </w:style>
  <w:style w:type="character" w:customStyle="1" w:styleId="a4">
    <w:name w:val="頁首 字元"/>
    <w:basedOn w:val="a0"/>
    <w:link w:val="a3"/>
    <w:uiPriority w:val="99"/>
    <w:semiHidden/>
    <w:rsid w:val="008C13FA"/>
    <w:rPr>
      <w:rFonts w:ascii="Calibri" w:eastAsia="新細明體" w:hAnsi="Calibri" w:cs="Times New Roman"/>
      <w:sz w:val="20"/>
      <w:szCs w:val="20"/>
    </w:rPr>
  </w:style>
  <w:style w:type="paragraph" w:styleId="a5">
    <w:name w:val="footer"/>
    <w:basedOn w:val="a"/>
    <w:link w:val="a6"/>
    <w:uiPriority w:val="99"/>
    <w:semiHidden/>
    <w:unhideWhenUsed/>
    <w:rsid w:val="008C13FA"/>
    <w:pPr>
      <w:tabs>
        <w:tab w:val="center" w:pos="4153"/>
        <w:tab w:val="right" w:pos="8306"/>
      </w:tabs>
      <w:snapToGrid w:val="0"/>
    </w:pPr>
    <w:rPr>
      <w:sz w:val="20"/>
      <w:szCs w:val="20"/>
    </w:rPr>
  </w:style>
  <w:style w:type="character" w:customStyle="1" w:styleId="a6">
    <w:name w:val="頁尾 字元"/>
    <w:basedOn w:val="a0"/>
    <w:link w:val="a5"/>
    <w:uiPriority w:val="99"/>
    <w:semiHidden/>
    <w:rsid w:val="008C13FA"/>
    <w:rPr>
      <w:rFonts w:ascii="Calibri" w:eastAsia="新細明體" w:hAnsi="Calibri" w:cs="Times New Roman"/>
      <w:sz w:val="20"/>
      <w:szCs w:val="20"/>
    </w:rPr>
  </w:style>
  <w:style w:type="paragraph" w:styleId="a7">
    <w:name w:val="Date"/>
    <w:basedOn w:val="a"/>
    <w:next w:val="a"/>
    <w:link w:val="a8"/>
    <w:uiPriority w:val="99"/>
    <w:semiHidden/>
    <w:unhideWhenUsed/>
    <w:rsid w:val="004671FB"/>
    <w:pPr>
      <w:jc w:val="right"/>
    </w:pPr>
  </w:style>
  <w:style w:type="character" w:customStyle="1" w:styleId="a8">
    <w:name w:val="日期 字元"/>
    <w:basedOn w:val="a0"/>
    <w:link w:val="a7"/>
    <w:uiPriority w:val="99"/>
    <w:semiHidden/>
    <w:rsid w:val="004671FB"/>
    <w:rPr>
      <w:rFonts w:ascii="Calibri" w:eastAsia="新細明體"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1187</Characters>
  <Application>Microsoft Office Word</Application>
  <DocSecurity>0</DocSecurity>
  <Lines>9</Lines>
  <Paragraphs>2</Paragraphs>
  <ScaleCrop>false</ScaleCrop>
  <Company>C.M.T</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hcceiu</dc:creator>
  <cp:lastModifiedBy>hcceiu</cp:lastModifiedBy>
  <cp:revision>3</cp:revision>
  <cp:lastPrinted>2019-01-14T02:47:00Z</cp:lastPrinted>
  <dcterms:created xsi:type="dcterms:W3CDTF">2019-01-14T02:47:00Z</dcterms:created>
  <dcterms:modified xsi:type="dcterms:W3CDTF">2019-01-14T14:00:00Z</dcterms:modified>
</cp:coreProperties>
</file>