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20A" w:rsidRPr="0079420A" w:rsidRDefault="0079420A" w:rsidP="0079420A">
      <w:pPr>
        <w:widowControl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9420A">
        <w:rPr>
          <w:rFonts w:ascii="新細明體" w:eastAsia="新細明體" w:hAnsi="新細明體" w:cs="新細明體"/>
          <w:b/>
          <w:bCs/>
          <w:kern w:val="0"/>
          <w:sz w:val="32"/>
          <w:szCs w:val="32"/>
        </w:rPr>
        <w:t>有關公保法修正三讀的說明</w:t>
      </w:r>
      <w:r w:rsidRPr="0079420A">
        <w:rPr>
          <w:rFonts w:ascii="Calibri" w:eastAsia="新細明體" w:hAnsi="Calibri" w:cs="新細明體"/>
          <w:b/>
          <w:bCs/>
          <w:kern w:val="0"/>
          <w:sz w:val="32"/>
          <w:szCs w:val="32"/>
        </w:rPr>
        <w:t>(</w:t>
      </w:r>
      <w:r w:rsidRPr="0079420A">
        <w:rPr>
          <w:rFonts w:ascii="新細明體" w:eastAsia="新細明體" w:hAnsi="新細明體" w:cs="新細明體"/>
          <w:b/>
          <w:bCs/>
          <w:kern w:val="0"/>
          <w:sz w:val="32"/>
          <w:szCs w:val="32"/>
        </w:rPr>
        <w:t>一</w:t>
      </w:r>
      <w:r w:rsidRPr="0079420A">
        <w:rPr>
          <w:rFonts w:ascii="Calibri" w:eastAsia="新細明體" w:hAnsi="Calibri" w:cs="新細明體"/>
          <w:b/>
          <w:bCs/>
          <w:kern w:val="0"/>
          <w:sz w:val="32"/>
          <w:szCs w:val="32"/>
        </w:rPr>
        <w:t>)</w:t>
      </w:r>
    </w:p>
    <w:p w:rsidR="0079420A" w:rsidRPr="0079420A" w:rsidRDefault="0079420A" w:rsidP="0079420A">
      <w:pPr>
        <w:widowControl/>
        <w:ind w:firstLine="6120"/>
        <w:jc w:val="right"/>
        <w:rPr>
          <w:rFonts w:ascii="新細明體" w:eastAsia="新細明體" w:hAnsi="新細明體" w:cs="新細明體"/>
          <w:kern w:val="0"/>
          <w:szCs w:val="24"/>
        </w:rPr>
      </w:pPr>
      <w:r w:rsidRPr="0079420A">
        <w:rPr>
          <w:rFonts w:ascii="新細明體" w:eastAsia="新細明體" w:hAnsi="新細明體" w:cs="新細明體"/>
          <w:kern w:val="0"/>
          <w:szCs w:val="24"/>
        </w:rPr>
        <w:t>全國教師工會總聯合會</w:t>
      </w:r>
      <w:r w:rsidRPr="0079420A">
        <w:rPr>
          <w:rFonts w:ascii="Calibri" w:eastAsia="新細明體" w:hAnsi="Calibri" w:cs="新細明體"/>
          <w:kern w:val="0"/>
          <w:szCs w:val="24"/>
        </w:rPr>
        <w:t>2014.01.14</w:t>
      </w:r>
    </w:p>
    <w:p w:rsidR="0079420A" w:rsidRPr="0079420A" w:rsidRDefault="0079420A" w:rsidP="0079420A">
      <w:pPr>
        <w:widowControl/>
        <w:spacing w:line="440" w:lineRule="atLeast"/>
        <w:ind w:firstLine="520"/>
        <w:rPr>
          <w:rFonts w:ascii="新細明體" w:eastAsia="新細明體" w:hAnsi="新細明體" w:cs="新細明體"/>
          <w:kern w:val="0"/>
          <w:szCs w:val="24"/>
        </w:rPr>
      </w:pPr>
      <w:r w:rsidRPr="0079420A">
        <w:rPr>
          <w:rFonts w:ascii="新細明體" w:eastAsia="新細明體" w:hAnsi="新細明體" w:cs="新細明體"/>
          <w:kern w:val="0"/>
          <w:sz w:val="26"/>
          <w:szCs w:val="26"/>
        </w:rPr>
        <w:t>為了貫徹公平正義、追求均富的社會，全教總秉承全教會時期推動私校退撫的努力過程，四年多來，我們持續奔走讓私校教師享有基礎年金。我們感謝會員發揮人饑已饑的同理心，各縣市組織在99年、102年、103年三度動員相挺，超越區分族群的自利作為，終於在今天獲得遲來的成果。</w:t>
      </w:r>
    </w:p>
    <w:p w:rsidR="0079420A" w:rsidRPr="0079420A" w:rsidRDefault="0079420A" w:rsidP="0079420A">
      <w:pPr>
        <w:widowControl/>
        <w:spacing w:line="440" w:lineRule="atLeast"/>
        <w:ind w:firstLine="520"/>
        <w:rPr>
          <w:rFonts w:ascii="新細明體" w:eastAsia="新細明體" w:hAnsi="新細明體" w:cs="新細明體"/>
          <w:kern w:val="0"/>
          <w:szCs w:val="24"/>
        </w:rPr>
      </w:pPr>
      <w:r w:rsidRPr="0079420A">
        <w:rPr>
          <w:rFonts w:ascii="新細明體" w:eastAsia="新細明體" w:hAnsi="新細明體" w:cs="新細明體"/>
          <w:kern w:val="0"/>
          <w:sz w:val="26"/>
          <w:szCs w:val="26"/>
        </w:rPr>
        <w:t>今天通過的法案，重點如下：首先在適用上讓私校年金先行上路，年金部份則暫時擱置公務人員及公校教師；在公保勞保年資併計有所設計，並移列(或增列)生育給付兩個月，以確保給付的普及性及不會被議會任意刪減，都有比較進步的修正，且對於團結社會的全民價值，有了真正的實踐。對於保費分攤或一次給付的額度，也有合理的處理。然而任何法律都難以一次就周延精準，有賴滾動修正，我們將蒐集各種可能的疏漏，以進行下波的修法。</w:t>
      </w:r>
    </w:p>
    <w:p w:rsidR="0079420A" w:rsidRPr="0079420A" w:rsidRDefault="0079420A" w:rsidP="0079420A">
      <w:pPr>
        <w:widowControl/>
        <w:spacing w:line="440" w:lineRule="atLeast"/>
        <w:ind w:firstLine="520"/>
        <w:rPr>
          <w:rFonts w:ascii="新細明體" w:eastAsia="新細明體" w:hAnsi="新細明體" w:cs="新細明體"/>
          <w:kern w:val="0"/>
          <w:szCs w:val="24"/>
        </w:rPr>
      </w:pPr>
      <w:r w:rsidRPr="0079420A">
        <w:rPr>
          <w:rFonts w:ascii="新細明體" w:eastAsia="新細明體" w:hAnsi="新細明體" w:cs="新細明體"/>
          <w:kern w:val="0"/>
          <w:sz w:val="26"/>
          <w:szCs w:val="26"/>
        </w:rPr>
        <w:t>對於私校年金追溯到99年1月1日落實，我們尤其要感謝朝野各黨對於98年6月立院決議的信守，證明：如果我們所堅守的，如果不是漫天要價或任意追溯，終能得到講理的立委共同支持。</w:t>
      </w:r>
    </w:p>
    <w:p w:rsidR="0079420A" w:rsidRPr="0079420A" w:rsidRDefault="0079420A" w:rsidP="0079420A">
      <w:pPr>
        <w:widowControl/>
        <w:spacing w:line="440" w:lineRule="atLeast"/>
        <w:ind w:firstLine="520"/>
        <w:rPr>
          <w:rFonts w:ascii="新細明體" w:eastAsia="新細明體" w:hAnsi="新細明體" w:cs="新細明體"/>
          <w:kern w:val="0"/>
          <w:szCs w:val="24"/>
        </w:rPr>
      </w:pPr>
      <w:r w:rsidRPr="0079420A">
        <w:rPr>
          <w:rFonts w:ascii="新細明體" w:eastAsia="新細明體" w:hAnsi="新細明體" w:cs="新細明體"/>
          <w:kern w:val="0"/>
          <w:sz w:val="26"/>
          <w:szCs w:val="26"/>
        </w:rPr>
        <w:t>回顧在長達四年多的努力接觸過程中，要感謝許多人士的幫忙，才能功德圓滿；在此先公布部份名單，如有缺漏，明天再行補充：</w:t>
      </w:r>
    </w:p>
    <w:p w:rsidR="0079420A" w:rsidRPr="0079420A" w:rsidRDefault="0079420A" w:rsidP="0079420A">
      <w:pPr>
        <w:widowControl/>
        <w:spacing w:line="440" w:lineRule="atLeast"/>
        <w:rPr>
          <w:rFonts w:ascii="新細明體" w:eastAsia="新細明體" w:hAnsi="新細明體" w:cs="新細明體"/>
          <w:kern w:val="0"/>
          <w:szCs w:val="24"/>
        </w:rPr>
      </w:pPr>
      <w:r w:rsidRPr="0079420A">
        <w:rPr>
          <w:rFonts w:ascii="新細明體" w:eastAsia="新細明體" w:hAnsi="新細明體" w:cs="新細明體"/>
          <w:kern w:val="0"/>
          <w:sz w:val="26"/>
          <w:szCs w:val="26"/>
          <w:bdr w:val="single" w:sz="8" w:space="0" w:color="auto" w:frame="1"/>
        </w:rPr>
        <w:t>立法院部份：</w:t>
      </w:r>
    </w:p>
    <w:p w:rsidR="0079420A" w:rsidRPr="0079420A" w:rsidRDefault="0079420A" w:rsidP="0079420A">
      <w:pPr>
        <w:widowControl/>
        <w:spacing w:line="440" w:lineRule="atLeast"/>
        <w:rPr>
          <w:rFonts w:ascii="新細明體" w:eastAsia="新細明體" w:hAnsi="新細明體" w:cs="新細明體"/>
          <w:kern w:val="0"/>
          <w:szCs w:val="24"/>
        </w:rPr>
      </w:pPr>
      <w:r w:rsidRPr="0079420A">
        <w:rPr>
          <w:rFonts w:ascii="新細明體" w:eastAsia="新細明體" w:hAnsi="新細明體" w:cs="新細明體"/>
          <w:kern w:val="0"/>
          <w:sz w:val="26"/>
          <w:szCs w:val="26"/>
        </w:rPr>
        <w:t>王金平院長、洪秀柱副院長、黃昭順委員、陳淑慧委員、民進黨總召柯建銘、陳其邁委員、呂學樟委員、林佳龍委員、邱志偉委員、廖正井委員、潘孟安委員、呂玉玲委員、陳學聖委員、費鴻泰委員、吳宜臻委員、尤美女委員、林鴻池執行長、吳秉睿委員、王惠美委員、楊瓊櫻委員、林德福委員、管碧玲委員、李昆澤委員、黃文玲委員、林岱樺委員</w:t>
      </w:r>
    </w:p>
    <w:p w:rsidR="0079420A" w:rsidRPr="0079420A" w:rsidRDefault="0079420A" w:rsidP="0079420A">
      <w:pPr>
        <w:widowControl/>
        <w:spacing w:line="440" w:lineRule="atLeast"/>
        <w:rPr>
          <w:rFonts w:ascii="新細明體" w:eastAsia="新細明體" w:hAnsi="新細明體" w:cs="新細明體"/>
          <w:kern w:val="0"/>
          <w:szCs w:val="24"/>
        </w:rPr>
      </w:pPr>
      <w:r w:rsidRPr="0079420A">
        <w:rPr>
          <w:rFonts w:ascii="新細明體" w:eastAsia="新細明體" w:hAnsi="新細明體" w:cs="新細明體"/>
          <w:kern w:val="0"/>
          <w:sz w:val="26"/>
          <w:szCs w:val="26"/>
          <w:bdr w:val="single" w:sz="8" w:space="0" w:color="auto" w:frame="1"/>
        </w:rPr>
        <w:t>行政部份：</w:t>
      </w:r>
    </w:p>
    <w:p w:rsidR="0079420A" w:rsidRPr="0079420A" w:rsidRDefault="0079420A" w:rsidP="0079420A">
      <w:pPr>
        <w:widowControl/>
        <w:spacing w:line="440" w:lineRule="atLeast"/>
        <w:rPr>
          <w:rFonts w:ascii="新細明體" w:eastAsia="新細明體" w:hAnsi="新細明體" w:cs="新細明體"/>
          <w:kern w:val="0"/>
          <w:szCs w:val="24"/>
        </w:rPr>
      </w:pPr>
      <w:r w:rsidRPr="0079420A">
        <w:rPr>
          <w:rFonts w:ascii="新細明體" w:eastAsia="新細明體" w:hAnsi="新細明體" w:cs="新細明體"/>
          <w:kern w:val="0"/>
          <w:sz w:val="26"/>
          <w:szCs w:val="26"/>
        </w:rPr>
        <w:t>銓敘部張哲琛部長、教育部蔣偉寧部長、陳德華次長、張秋元處長、賴俊男執秘</w:t>
      </w:r>
    </w:p>
    <w:p w:rsidR="0079420A" w:rsidRPr="0079420A" w:rsidRDefault="0079420A" w:rsidP="0079420A">
      <w:pPr>
        <w:widowControl/>
        <w:spacing w:line="440" w:lineRule="atLeast"/>
        <w:rPr>
          <w:rFonts w:ascii="新細明體" w:eastAsia="新細明體" w:hAnsi="新細明體" w:cs="新細明體"/>
          <w:kern w:val="0"/>
          <w:szCs w:val="24"/>
        </w:rPr>
      </w:pPr>
      <w:r w:rsidRPr="0079420A">
        <w:rPr>
          <w:rFonts w:ascii="新細明體" w:eastAsia="新細明體" w:hAnsi="新細明體" w:cs="新細明體"/>
          <w:kern w:val="0"/>
          <w:sz w:val="26"/>
          <w:szCs w:val="26"/>
          <w:bdr w:val="single" w:sz="8" w:space="0" w:color="auto" w:frame="1"/>
        </w:rPr>
        <w:lastRenderedPageBreak/>
        <w:t>學校部份：</w:t>
      </w:r>
    </w:p>
    <w:p w:rsidR="0079420A" w:rsidRPr="0079420A" w:rsidRDefault="0079420A" w:rsidP="0079420A">
      <w:pPr>
        <w:widowControl/>
        <w:spacing w:line="440" w:lineRule="atLeast"/>
        <w:rPr>
          <w:rFonts w:ascii="新細明體" w:eastAsia="新細明體" w:hAnsi="新細明體" w:cs="新細明體"/>
          <w:kern w:val="0"/>
          <w:szCs w:val="24"/>
        </w:rPr>
      </w:pPr>
      <w:r w:rsidRPr="0079420A">
        <w:rPr>
          <w:rFonts w:ascii="新細明體" w:eastAsia="新細明體" w:hAnsi="新細明體" w:cs="新細明體"/>
          <w:kern w:val="0"/>
          <w:sz w:val="26"/>
          <w:szCs w:val="26"/>
        </w:rPr>
        <w:t>世新大學賴鼎銘校長、中國醫大黃榮村校長、中國醫大蔡長海董事長、中山醫大賴德仁校長、敏惠醫專葉至誠校長、惇敘高中李繼來校長、復興中小學李珀校長</w:t>
      </w:r>
    </w:p>
    <w:p w:rsidR="0079420A" w:rsidRPr="0079420A" w:rsidRDefault="0079420A" w:rsidP="0079420A">
      <w:pPr>
        <w:widowControl/>
        <w:spacing w:line="440" w:lineRule="atLeast"/>
        <w:rPr>
          <w:rFonts w:ascii="新細明體" w:eastAsia="新細明體" w:hAnsi="新細明體" w:cs="新細明體"/>
          <w:kern w:val="0"/>
          <w:szCs w:val="24"/>
        </w:rPr>
      </w:pPr>
      <w:r w:rsidRPr="0079420A">
        <w:rPr>
          <w:rFonts w:ascii="新細明體" w:eastAsia="新細明體" w:hAnsi="新細明體" w:cs="新細明體"/>
          <w:kern w:val="0"/>
          <w:sz w:val="26"/>
          <w:szCs w:val="26"/>
          <w:bdr w:val="single" w:sz="8" w:space="0" w:color="auto" w:frame="1"/>
        </w:rPr>
        <w:t>政黨部分</w:t>
      </w:r>
    </w:p>
    <w:p w:rsidR="0079420A" w:rsidRPr="0079420A" w:rsidRDefault="0079420A" w:rsidP="0079420A">
      <w:pPr>
        <w:widowControl/>
        <w:spacing w:line="440" w:lineRule="atLeast"/>
        <w:rPr>
          <w:rFonts w:ascii="新細明體" w:eastAsia="新細明體" w:hAnsi="新細明體" w:cs="新細明體"/>
          <w:kern w:val="0"/>
          <w:szCs w:val="24"/>
        </w:rPr>
      </w:pPr>
      <w:r w:rsidRPr="0079420A">
        <w:rPr>
          <w:rFonts w:ascii="新細明體" w:eastAsia="新細明體" w:hAnsi="新細明體" w:cs="新細明體"/>
          <w:kern w:val="0"/>
          <w:sz w:val="26"/>
          <w:szCs w:val="26"/>
        </w:rPr>
        <w:t>馬英九主席、蘇貞昌主席、智庫林萬億執行長、小英基金會辦公室林耀福主任、葉意通先生。</w:t>
      </w:r>
    </w:p>
    <w:p w:rsidR="007E469B" w:rsidRPr="0079420A" w:rsidRDefault="007E469B"/>
    <w:sectPr w:rsidR="007E469B" w:rsidRPr="0079420A" w:rsidSect="007E469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9420A"/>
    <w:rsid w:val="0079420A"/>
    <w:rsid w:val="007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69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9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86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7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8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1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1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9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5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2014-01-20T07:38:00Z</dcterms:created>
  <dcterms:modified xsi:type="dcterms:W3CDTF">2014-01-20T07:42:00Z</dcterms:modified>
</cp:coreProperties>
</file>