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6DA" w:rsidRPr="003A3CEC" w:rsidRDefault="00A666DA" w:rsidP="00B86DA6">
      <w:pPr>
        <w:spacing w:afterLines="50"/>
        <w:jc w:val="center"/>
        <w:rPr>
          <w:rFonts w:ascii="標楷體" w:eastAsia="標楷體" w:hAnsi="標楷體" w:hint="eastAsia"/>
          <w:b/>
          <w:sz w:val="36"/>
          <w:szCs w:val="36"/>
        </w:rPr>
      </w:pPr>
      <w:r w:rsidRPr="003A3CEC">
        <w:rPr>
          <w:rFonts w:ascii="標楷體" w:eastAsia="標楷體" w:hAnsi="標楷體" w:hint="eastAsia"/>
          <w:b/>
          <w:sz w:val="36"/>
          <w:szCs w:val="36"/>
        </w:rPr>
        <w:t>一定要說「新公保法砍多少」嗎？</w:t>
      </w:r>
    </w:p>
    <w:p w:rsidR="00A666DA" w:rsidRPr="0023224E" w:rsidRDefault="00A666DA" w:rsidP="003A3CEC">
      <w:pPr>
        <w:spacing w:afterLines="50" w:line="400" w:lineRule="exact"/>
        <w:ind w:firstLineChars="2330" w:firstLine="6530"/>
        <w:jc w:val="both"/>
        <w:rPr>
          <w:rFonts w:ascii="標楷體" w:eastAsia="標楷體" w:hAnsi="標楷體"/>
          <w:b/>
          <w:sz w:val="28"/>
          <w:szCs w:val="28"/>
        </w:rPr>
      </w:pPr>
      <w:r w:rsidRPr="0023224E">
        <w:rPr>
          <w:rFonts w:ascii="標楷體" w:eastAsia="標楷體" w:hAnsi="標楷體" w:hint="eastAsia"/>
          <w:b/>
          <w:sz w:val="28"/>
          <w:szCs w:val="28"/>
        </w:rPr>
        <w:t>全教總政策部2014.03.13</w:t>
      </w:r>
    </w:p>
    <w:p w:rsidR="00A666DA" w:rsidRPr="0023224E" w:rsidRDefault="003A3CEC" w:rsidP="003A3CEC">
      <w:pPr>
        <w:spacing w:afterLines="50" w:line="400" w:lineRule="exact"/>
        <w:jc w:val="both"/>
        <w:rPr>
          <w:rFonts w:ascii="標楷體" w:eastAsia="標楷體" w:hAnsi="標楷體"/>
          <w:sz w:val="28"/>
          <w:szCs w:val="28"/>
        </w:rPr>
      </w:pPr>
      <w:r>
        <w:rPr>
          <w:rFonts w:ascii="標楷體" w:eastAsia="標楷體" w:hAnsi="標楷體" w:hint="eastAsia"/>
          <w:sz w:val="28"/>
          <w:szCs w:val="28"/>
        </w:rPr>
        <w:t xml:space="preserve">  </w:t>
      </w:r>
      <w:r w:rsidR="00A666DA" w:rsidRPr="0023224E">
        <w:rPr>
          <w:rFonts w:ascii="標楷體" w:eastAsia="標楷體" w:hAnsi="標楷體" w:hint="eastAsia"/>
          <w:sz w:val="28"/>
          <w:szCs w:val="28"/>
        </w:rPr>
        <w:t>公保法在今年一月十四日三讀，並於今年一月二十九日經總統公布，全部五十一條，</w:t>
      </w:r>
      <w:r w:rsidR="00CE5C14" w:rsidRPr="0023224E">
        <w:rPr>
          <w:rFonts w:ascii="標楷體" w:eastAsia="標楷體" w:hAnsi="標楷體" w:hint="eastAsia"/>
          <w:sz w:val="28"/>
          <w:szCs w:val="28"/>
        </w:rPr>
        <w:t>內容龐多</w:t>
      </w:r>
      <w:r w:rsidR="00A666DA" w:rsidRPr="0023224E">
        <w:rPr>
          <w:rFonts w:ascii="標楷體" w:eastAsia="標楷體" w:hAnsi="標楷體" w:hint="eastAsia"/>
          <w:sz w:val="28"/>
          <w:szCs w:val="28"/>
        </w:rPr>
        <w:t>，本會雖於農曆年前透過說明三篇及Q＆A 20題加以說明，並歡迎提供再修正意見，以利在未來繼續努力(見說明二)，惟近日收到一個會員工會會訊在頭版以「新公保法砍多少」提出各種分析，為免會員資訊混淆、認知有誤，特說明如下：</w:t>
      </w:r>
    </w:p>
    <w:p w:rsidR="00A666DA" w:rsidRPr="0023224E" w:rsidRDefault="00A666DA" w:rsidP="003A3CEC">
      <w:pPr>
        <w:spacing w:afterLines="50" w:line="400" w:lineRule="exact"/>
        <w:jc w:val="both"/>
        <w:rPr>
          <w:rFonts w:ascii="標楷體" w:eastAsia="標楷體" w:hAnsi="標楷體"/>
          <w:b/>
          <w:sz w:val="28"/>
          <w:szCs w:val="28"/>
          <w:u w:val="single"/>
        </w:rPr>
      </w:pPr>
      <w:r w:rsidRPr="0023224E">
        <w:rPr>
          <w:rFonts w:ascii="標楷體" w:eastAsia="標楷體" w:hAnsi="標楷體" w:hint="eastAsia"/>
          <w:b/>
          <w:sz w:val="28"/>
          <w:szCs w:val="28"/>
          <w:u w:val="single"/>
        </w:rPr>
        <w:t>新公保法的目的是在砍你嗎？</w:t>
      </w:r>
    </w:p>
    <w:p w:rsidR="00A666DA" w:rsidRPr="0023224E" w:rsidRDefault="00A666DA" w:rsidP="003A3CEC">
      <w:pPr>
        <w:spacing w:afterLines="50" w:line="400" w:lineRule="exact"/>
        <w:jc w:val="both"/>
        <w:rPr>
          <w:rFonts w:ascii="標楷體" w:eastAsia="標楷體" w:hAnsi="標楷體"/>
          <w:sz w:val="28"/>
          <w:szCs w:val="28"/>
        </w:rPr>
      </w:pPr>
      <w:r w:rsidRPr="0023224E">
        <w:rPr>
          <w:rFonts w:ascii="標楷體" w:eastAsia="標楷體" w:hAnsi="標楷體" w:hint="eastAsia"/>
          <w:sz w:val="28"/>
          <w:szCs w:val="28"/>
        </w:rPr>
        <w:t>新公保法當然不是全部送福音，但在三讀之後，對於一樣春風化雨的私校教師(多數)將開始有一筆養老年金可以領到終老，這個根本性的價值不應該被視若無睹。修正條文中更有全面化生育給付、公勞保銜接、遺屬年金、物價指數條款等，補全原公保法已經落後的部份。</w:t>
      </w:r>
    </w:p>
    <w:p w:rsidR="00A666DA" w:rsidRPr="0023224E" w:rsidRDefault="00A666DA" w:rsidP="003A3CEC">
      <w:pPr>
        <w:spacing w:afterLines="50" w:line="400" w:lineRule="exact"/>
        <w:jc w:val="both"/>
        <w:rPr>
          <w:rFonts w:ascii="標楷體" w:eastAsia="標楷體" w:hAnsi="標楷體"/>
          <w:b/>
          <w:sz w:val="28"/>
          <w:szCs w:val="28"/>
          <w:u w:val="single"/>
        </w:rPr>
      </w:pPr>
      <w:r w:rsidRPr="0023224E">
        <w:rPr>
          <w:rFonts w:ascii="標楷體" w:eastAsia="標楷體" w:hAnsi="標楷體" w:hint="eastAsia"/>
          <w:b/>
          <w:sz w:val="28"/>
          <w:szCs w:val="28"/>
          <w:u w:val="single"/>
        </w:rPr>
        <w:t>生育給付的問題：</w:t>
      </w:r>
    </w:p>
    <w:p w:rsidR="00A666DA" w:rsidRPr="0023224E" w:rsidRDefault="00A666DA" w:rsidP="003A3CEC">
      <w:pPr>
        <w:spacing w:afterLines="50" w:line="400" w:lineRule="exact"/>
        <w:jc w:val="both"/>
        <w:rPr>
          <w:rFonts w:ascii="標楷體" w:eastAsia="標楷體" w:hAnsi="標楷體"/>
          <w:sz w:val="28"/>
          <w:szCs w:val="28"/>
        </w:rPr>
      </w:pPr>
      <w:r w:rsidRPr="0023224E">
        <w:rPr>
          <w:rFonts w:ascii="標楷體" w:eastAsia="標楷體" w:hAnsi="標楷體" w:hint="eastAsia"/>
          <w:sz w:val="28"/>
          <w:szCs w:val="28"/>
        </w:rPr>
        <w:t>生育給付不是只給滿40週生育的人，另一款是加保滿181天以後早產的，也就是26週以後生產的都有給付，沒有37週無法請領給付的問題。移列生育給付對公教人員而言，是將福利性的補助轉化到保險給付，維持兩個月，並順便以附帶決議拉起勞保的生育給付也採兩個月，對全面性鼓勵國人生育是有一定正向意義的(衛環委員會3月12日已審查通過)。對於這項給付的穩定性來說，放在社會保險內比起無法源、可能遭地方政府刪減的福利措施，是較為安全的。如果還真有因為條文簡略而領不到的，根據政府分工，人事總處將本於立法意旨以函釋及修正軍公教員工代遇支給要點加以處理(是要避免重覆發給，而非讓人領不到)。</w:t>
      </w:r>
    </w:p>
    <w:p w:rsidR="00A666DA" w:rsidRPr="0023224E" w:rsidRDefault="00A666DA" w:rsidP="003A3CEC">
      <w:pPr>
        <w:spacing w:afterLines="50" w:line="400" w:lineRule="exact"/>
        <w:jc w:val="both"/>
        <w:rPr>
          <w:rFonts w:ascii="標楷體" w:eastAsia="標楷體" w:hAnsi="標楷體"/>
          <w:b/>
          <w:sz w:val="28"/>
          <w:szCs w:val="28"/>
          <w:u w:val="single"/>
        </w:rPr>
      </w:pPr>
      <w:r w:rsidRPr="0023224E">
        <w:rPr>
          <w:rFonts w:ascii="標楷體" w:eastAsia="標楷體" w:hAnsi="標楷體" w:hint="eastAsia"/>
          <w:b/>
          <w:sz w:val="28"/>
          <w:szCs w:val="28"/>
          <w:u w:val="single"/>
        </w:rPr>
        <w:t>因十年平均而使給付減少的問題：</w:t>
      </w:r>
    </w:p>
    <w:p w:rsidR="00A666DA" w:rsidRDefault="00A666DA" w:rsidP="003A3CEC">
      <w:pPr>
        <w:spacing w:afterLines="50" w:line="400" w:lineRule="exact"/>
        <w:jc w:val="both"/>
        <w:rPr>
          <w:rFonts w:ascii="標楷體" w:eastAsia="標楷體" w:hAnsi="標楷體" w:hint="eastAsia"/>
          <w:sz w:val="28"/>
          <w:szCs w:val="28"/>
        </w:rPr>
      </w:pPr>
      <w:r w:rsidRPr="0023224E">
        <w:rPr>
          <w:rFonts w:ascii="標楷體" w:eastAsia="標楷體" w:hAnsi="標楷體" w:hint="eastAsia"/>
          <w:sz w:val="28"/>
          <w:szCs w:val="28"/>
        </w:rPr>
        <w:t>由於某團體搶著要更高的年金給付率(把0.65％到0.75％)，以致於原本有希望以5年平均保額計算被拉長到以10年平均，這對私校老師是一種微減，但在一次給付方面，朝野都同意由銓敘部本於第4</w:t>
      </w:r>
      <w:r w:rsidR="00CE5C14" w:rsidRPr="0023224E">
        <w:rPr>
          <w:rFonts w:ascii="標楷體" w:eastAsia="標楷體" w:hAnsi="標楷體" w:hint="eastAsia"/>
          <w:sz w:val="28"/>
          <w:szCs w:val="28"/>
        </w:rPr>
        <w:t>8</w:t>
      </w:r>
      <w:r w:rsidRPr="0023224E">
        <w:rPr>
          <w:rFonts w:ascii="標楷體" w:eastAsia="標楷體" w:hAnsi="標楷體" w:hint="eastAsia"/>
          <w:sz w:val="28"/>
          <w:szCs w:val="28"/>
        </w:rPr>
        <w:t>條意旨，在施行細則中加以處理，當天並由召委在院會中補充說明在案，近日將通過考試院院會的施行細則亦已載入，並無減少19萬的情事。至於殘廢等四項給付，以最近六個月平均保額計給，是和勞保相同的標準。</w:t>
      </w:r>
    </w:p>
    <w:p w:rsidR="00DF71F0" w:rsidRPr="0023224E" w:rsidRDefault="00DF71F0" w:rsidP="003A3CEC">
      <w:pPr>
        <w:spacing w:afterLines="50" w:line="400" w:lineRule="exact"/>
        <w:jc w:val="both"/>
        <w:rPr>
          <w:rFonts w:ascii="標楷體" w:eastAsia="標楷體" w:hAnsi="標楷體"/>
          <w:sz w:val="28"/>
          <w:szCs w:val="28"/>
        </w:rPr>
      </w:pPr>
    </w:p>
    <w:p w:rsidR="00A666DA" w:rsidRPr="0023224E" w:rsidRDefault="00A666DA" w:rsidP="003A3CEC">
      <w:pPr>
        <w:spacing w:afterLines="50" w:line="400" w:lineRule="exact"/>
        <w:jc w:val="both"/>
        <w:rPr>
          <w:rFonts w:ascii="標楷體" w:eastAsia="標楷體" w:hAnsi="標楷體"/>
          <w:b/>
          <w:sz w:val="28"/>
          <w:szCs w:val="28"/>
          <w:u w:val="single"/>
        </w:rPr>
      </w:pPr>
      <w:r w:rsidRPr="0023224E">
        <w:rPr>
          <w:rFonts w:ascii="標楷體" w:eastAsia="標楷體" w:hAnsi="標楷體" w:hint="eastAsia"/>
          <w:b/>
          <w:sz w:val="28"/>
          <w:szCs w:val="28"/>
          <w:u w:val="single"/>
        </w:rPr>
        <w:lastRenderedPageBreak/>
        <w:t>養老所得天花板的問題：</w:t>
      </w:r>
    </w:p>
    <w:p w:rsidR="00A666DA" w:rsidRPr="0023224E" w:rsidRDefault="00A666DA" w:rsidP="003A3CEC">
      <w:pPr>
        <w:spacing w:afterLines="50" w:line="400" w:lineRule="exact"/>
        <w:jc w:val="both"/>
        <w:rPr>
          <w:rFonts w:ascii="標楷體" w:eastAsia="標楷體" w:hAnsi="標楷體"/>
          <w:sz w:val="28"/>
          <w:szCs w:val="28"/>
        </w:rPr>
      </w:pPr>
      <w:r w:rsidRPr="0023224E">
        <w:rPr>
          <w:rFonts w:ascii="標楷體" w:eastAsia="標楷體" w:hAnsi="標楷體" w:hint="eastAsia"/>
          <w:sz w:val="28"/>
          <w:szCs w:val="28"/>
        </w:rPr>
        <w:t>天花板是月退金(或一次退休金之利息)加上養老年金，卻不含公保優存，如果目前30年年資的天花板還不夠用(不含優存是63558)，請大聲說出來跟社會表達(協商時在野黨一直要求改得更低)，私校老師根本達不到天花板，公教人員則是根本近期內未生效，因為第4</w:t>
      </w:r>
      <w:r w:rsidR="002F04DB" w:rsidRPr="0023224E">
        <w:rPr>
          <w:rFonts w:ascii="標楷體" w:eastAsia="標楷體" w:hAnsi="標楷體" w:hint="eastAsia"/>
          <w:sz w:val="28"/>
          <w:szCs w:val="28"/>
        </w:rPr>
        <w:t>8</w:t>
      </w:r>
      <w:r w:rsidRPr="0023224E">
        <w:rPr>
          <w:rFonts w:ascii="標楷體" w:eastAsia="標楷體" w:hAnsi="標楷體" w:hint="eastAsia"/>
          <w:sz w:val="28"/>
          <w:szCs w:val="28"/>
        </w:rPr>
        <w:t>條規定公教要到大年金改革才時實施，才會訂真正的天花板，希望到時候守得住現在的標準。</w:t>
      </w:r>
    </w:p>
    <w:p w:rsidR="00A666DA" w:rsidRPr="0023224E" w:rsidRDefault="00A666DA" w:rsidP="003A3CEC">
      <w:pPr>
        <w:spacing w:afterLines="50" w:line="400" w:lineRule="exact"/>
        <w:jc w:val="both"/>
        <w:rPr>
          <w:rFonts w:ascii="標楷體" w:eastAsia="標楷體" w:hAnsi="標楷體"/>
          <w:b/>
          <w:sz w:val="28"/>
          <w:szCs w:val="28"/>
          <w:u w:val="single"/>
        </w:rPr>
      </w:pPr>
      <w:r w:rsidRPr="0023224E">
        <w:rPr>
          <w:rFonts w:ascii="標楷體" w:eastAsia="標楷體" w:hAnsi="標楷體" w:hint="eastAsia"/>
          <w:b/>
          <w:sz w:val="28"/>
          <w:szCs w:val="28"/>
          <w:u w:val="single"/>
        </w:rPr>
        <w:t>費率的問題：</w:t>
      </w:r>
    </w:p>
    <w:p w:rsidR="00A666DA" w:rsidRPr="0023224E" w:rsidRDefault="00A666DA" w:rsidP="003A3CEC">
      <w:pPr>
        <w:spacing w:afterLines="50" w:line="400" w:lineRule="exact"/>
        <w:jc w:val="both"/>
        <w:rPr>
          <w:rFonts w:ascii="標楷體" w:eastAsia="標楷體" w:hAnsi="標楷體" w:hint="eastAsia"/>
          <w:sz w:val="28"/>
          <w:szCs w:val="28"/>
        </w:rPr>
      </w:pPr>
      <w:r w:rsidRPr="0023224E">
        <w:rPr>
          <w:rFonts w:ascii="標楷體" w:eastAsia="標楷體" w:hAnsi="標楷體" w:hint="eastAsia"/>
          <w:sz w:val="28"/>
          <w:szCs w:val="28"/>
        </w:rPr>
        <w:t>過去大家已經繳了十幾年的7. 15％，到102年1月才根據精算調到8.25％，由於公保已在88年進行財務重整，之前的負債虧損全由財政部分年撥補，不由後來的人負擔，財務穩健，所以短期內不會有調到9％以上的可能，7％到15％的區間只是必要空間而非實際費率，公保這次的繳費分攤比例並沒有改變，仍維持35：65，不能理解甚麼叫做虧本。</w:t>
      </w:r>
    </w:p>
    <w:p w:rsidR="00A666DA" w:rsidRPr="0023224E" w:rsidRDefault="00A666DA" w:rsidP="003A3CEC">
      <w:pPr>
        <w:spacing w:afterLines="50" w:line="400" w:lineRule="exact"/>
        <w:jc w:val="both"/>
        <w:rPr>
          <w:rFonts w:ascii="標楷體" w:eastAsia="標楷體" w:hAnsi="標楷體"/>
          <w:b/>
          <w:sz w:val="28"/>
          <w:szCs w:val="28"/>
          <w:u w:val="single"/>
        </w:rPr>
      </w:pPr>
      <w:r w:rsidRPr="0023224E">
        <w:rPr>
          <w:rFonts w:ascii="標楷體" w:eastAsia="標楷體" w:hAnsi="標楷體" w:hint="eastAsia"/>
          <w:b/>
          <w:sz w:val="28"/>
          <w:szCs w:val="28"/>
          <w:u w:val="single"/>
        </w:rPr>
        <w:t>30年以上需繳公保、健保費</w:t>
      </w:r>
    </w:p>
    <w:p w:rsidR="00A666DA" w:rsidRPr="0023224E" w:rsidRDefault="00A666DA" w:rsidP="003A3CEC">
      <w:pPr>
        <w:spacing w:afterLines="50" w:line="400" w:lineRule="exact"/>
        <w:jc w:val="both"/>
        <w:rPr>
          <w:rFonts w:ascii="標楷體" w:eastAsia="標楷體" w:hAnsi="標楷體"/>
          <w:sz w:val="28"/>
          <w:szCs w:val="28"/>
        </w:rPr>
      </w:pPr>
      <w:r w:rsidRPr="0023224E">
        <w:rPr>
          <w:rFonts w:ascii="標楷體" w:eastAsia="標楷體" w:hAnsi="標楷體" w:hint="eastAsia"/>
          <w:sz w:val="28"/>
          <w:szCs w:val="28"/>
        </w:rPr>
        <w:t>由於舊公保11條中規定－投保公保30年以上者，得由政府為其負擔健保與公保自繳部份之金額(沿用恩給時代規定)，歷年來備受攻擊，尤其是全民健保部份，各類健保被保險人(除低收入戶外)都是未繳保費就停止給付(健保第37條)健保)基於國民平等原則，朝野</w:t>
      </w:r>
      <w:r w:rsidR="00CE5C14" w:rsidRPr="0023224E">
        <w:rPr>
          <w:rFonts w:ascii="標楷體" w:eastAsia="標楷體" w:hAnsi="標楷體" w:hint="eastAsia"/>
          <w:sz w:val="28"/>
          <w:szCs w:val="28"/>
        </w:rPr>
        <w:t>一致</w:t>
      </w:r>
      <w:r w:rsidRPr="0023224E">
        <w:rPr>
          <w:rFonts w:ascii="標楷體" w:eastAsia="標楷體" w:hAnsi="標楷體" w:hint="eastAsia"/>
          <w:sz w:val="28"/>
          <w:szCs w:val="28"/>
        </w:rPr>
        <w:t>體認</w:t>
      </w:r>
      <w:r w:rsidR="00CE5C14" w:rsidRPr="0023224E">
        <w:rPr>
          <w:rFonts w:ascii="標楷體" w:eastAsia="標楷體" w:hAnsi="標楷體" w:hint="eastAsia"/>
          <w:sz w:val="28"/>
          <w:szCs w:val="28"/>
        </w:rPr>
        <w:t>：</w:t>
      </w:r>
      <w:r w:rsidRPr="0023224E">
        <w:rPr>
          <w:rFonts w:ascii="標楷體" w:eastAsia="標楷體" w:hAnsi="標楷體" w:hint="eastAsia"/>
          <w:sz w:val="28"/>
          <w:szCs w:val="28"/>
        </w:rPr>
        <w:t>公保</w:t>
      </w:r>
      <w:r w:rsidR="00CE5C14" w:rsidRPr="0023224E">
        <w:rPr>
          <w:rFonts w:ascii="標楷體" w:eastAsia="標楷體" w:hAnsi="標楷體" w:hint="eastAsia"/>
          <w:sz w:val="28"/>
          <w:szCs w:val="28"/>
        </w:rPr>
        <w:t>被保險人</w:t>
      </w:r>
      <w:r w:rsidRPr="0023224E">
        <w:rPr>
          <w:rFonts w:ascii="標楷體" w:eastAsia="標楷體" w:hAnsi="標楷體" w:hint="eastAsia"/>
          <w:sz w:val="28"/>
          <w:szCs w:val="28"/>
        </w:rPr>
        <w:t>不應</w:t>
      </w:r>
      <w:r w:rsidR="00CE5C14" w:rsidRPr="0023224E">
        <w:rPr>
          <w:rFonts w:ascii="標楷體" w:eastAsia="標楷體" w:hAnsi="標楷體" w:hint="eastAsia"/>
          <w:sz w:val="28"/>
          <w:szCs w:val="28"/>
        </w:rPr>
        <w:t>再</w:t>
      </w:r>
      <w:r w:rsidRPr="0023224E">
        <w:rPr>
          <w:rFonts w:ascii="標楷體" w:eastAsia="標楷體" w:hAnsi="標楷體" w:hint="eastAsia"/>
          <w:sz w:val="28"/>
          <w:szCs w:val="28"/>
        </w:rPr>
        <w:t>有使用健保而不必繳費之特例，行政部門自101年起也支持，配套則是在通過公保30年以上改為要繳費的同時，規定對於繳費超過30年以上的年資，增加給予一次給付(由36基數拉長到42基數)或年金給付。換句話說，公保部份是五年個人多支出8.2萬(31~35年)</w:t>
      </w:r>
      <w:r w:rsidR="00A41C52">
        <w:rPr>
          <w:rFonts w:ascii="標楷體" w:eastAsia="標楷體" w:hAnsi="標楷體" w:hint="eastAsia"/>
          <w:sz w:val="28"/>
          <w:szCs w:val="28"/>
        </w:rPr>
        <w:t>，公繳負擔15.1萬</w:t>
      </w:r>
      <w:r w:rsidRPr="0023224E">
        <w:rPr>
          <w:rFonts w:ascii="標楷體" w:eastAsia="標楷體" w:hAnsi="標楷體" w:hint="eastAsia"/>
          <w:sz w:val="28"/>
          <w:szCs w:val="28"/>
        </w:rPr>
        <w:t>，最後一次養老給付可多28.2萬。</w:t>
      </w:r>
    </w:p>
    <w:p w:rsidR="00A666DA" w:rsidRPr="0023224E" w:rsidRDefault="00A666DA" w:rsidP="003A3CEC">
      <w:pPr>
        <w:spacing w:afterLines="50" w:line="400" w:lineRule="exact"/>
        <w:jc w:val="both"/>
        <w:rPr>
          <w:rFonts w:hint="eastAsia"/>
          <w:sz w:val="28"/>
          <w:szCs w:val="28"/>
        </w:rPr>
      </w:pPr>
    </w:p>
    <w:sectPr w:rsidR="00A666DA" w:rsidRPr="0023224E" w:rsidSect="002C4E4F">
      <w:headerReference w:type="default" r:id="rId8"/>
      <w:pgSz w:w="11906" w:h="16838"/>
      <w:pgMar w:top="1440" w:right="1080" w:bottom="1418" w:left="1080" w:header="680" w:footer="397"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33CD" w:rsidRDefault="00E333CD">
      <w:r>
        <w:separator/>
      </w:r>
    </w:p>
  </w:endnote>
  <w:endnote w:type="continuationSeparator" w:id="0">
    <w:p w:rsidR="00E333CD" w:rsidRDefault="00E333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中國龍行書體">
    <w:altName w:val="新細明體"/>
    <w:charset w:val="88"/>
    <w:family w:val="modern"/>
    <w:pitch w:val="fixed"/>
    <w:sig w:usb0="00000001" w:usb1="08080000" w:usb2="00000010" w:usb3="00000000" w:csb0="001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33CD" w:rsidRDefault="00E333CD">
      <w:r>
        <w:separator/>
      </w:r>
    </w:p>
  </w:footnote>
  <w:footnote w:type="continuationSeparator" w:id="0">
    <w:p w:rsidR="00E333CD" w:rsidRDefault="00E333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0A3" w:rsidRDefault="00061834" w:rsidP="00563C08">
    <w:pPr>
      <w:pStyle w:val="a4"/>
      <w:rPr>
        <w:rFonts w:ascii="新細明體" w:hAnsi="新細明體" w:hint="eastAsia"/>
        <w:color w:val="FF0000"/>
        <w:sz w:val="16"/>
        <w:szCs w:val="16"/>
      </w:rPr>
    </w:pPr>
    <w:r>
      <w:rPr>
        <w:noProof/>
      </w:rPr>
      <w:drawing>
        <wp:anchor distT="0" distB="0" distL="114300" distR="114300" simplePos="0" relativeHeight="251658240" behindDoc="1" locked="0" layoutInCell="1" allowOverlap="1">
          <wp:simplePos x="0" y="0"/>
          <wp:positionH relativeFrom="column">
            <wp:posOffset>457200</wp:posOffset>
          </wp:positionH>
          <wp:positionV relativeFrom="paragraph">
            <wp:posOffset>17145</wp:posOffset>
          </wp:positionV>
          <wp:extent cx="2171700" cy="372745"/>
          <wp:effectExtent l="19050" t="0" r="0" b="0"/>
          <wp:wrapNone/>
          <wp:docPr id="2" name="圖片 2" descr="全教總書法藍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全教總書法藍字"/>
                  <pic:cNvPicPr>
                    <a:picLocks noChangeAspect="1" noChangeArrowheads="1"/>
                  </pic:cNvPicPr>
                </pic:nvPicPr>
                <pic:blipFill>
                  <a:blip r:embed="rId1"/>
                  <a:srcRect/>
                  <a:stretch>
                    <a:fillRect/>
                  </a:stretch>
                </pic:blipFill>
                <pic:spPr bwMode="auto">
                  <a:xfrm>
                    <a:off x="0" y="0"/>
                    <a:ext cx="2171700" cy="372745"/>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1" locked="0" layoutInCell="1" allowOverlap="0">
          <wp:simplePos x="0" y="0"/>
          <wp:positionH relativeFrom="column">
            <wp:posOffset>0</wp:posOffset>
          </wp:positionH>
          <wp:positionV relativeFrom="paragraph">
            <wp:posOffset>17145</wp:posOffset>
          </wp:positionV>
          <wp:extent cx="334645" cy="342900"/>
          <wp:effectExtent l="19050" t="0" r="8255" b="0"/>
          <wp:wrapNone/>
          <wp:docPr id="1" name="圖片 1" descr="nftu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ftulogo2"/>
                  <pic:cNvPicPr>
                    <a:picLocks noChangeAspect="1" noChangeArrowheads="1"/>
                  </pic:cNvPicPr>
                </pic:nvPicPr>
                <pic:blipFill>
                  <a:blip r:embed="rId2"/>
                  <a:srcRect/>
                  <a:stretch>
                    <a:fillRect/>
                  </a:stretch>
                </pic:blipFill>
                <pic:spPr bwMode="auto">
                  <a:xfrm>
                    <a:off x="0" y="0"/>
                    <a:ext cx="334645" cy="342900"/>
                  </a:xfrm>
                  <a:prstGeom prst="rect">
                    <a:avLst/>
                  </a:prstGeom>
                  <a:noFill/>
                  <a:ln w="9525">
                    <a:noFill/>
                    <a:miter lim="800000"/>
                    <a:headEnd/>
                    <a:tailEnd/>
                  </a:ln>
                </pic:spPr>
              </pic:pic>
            </a:graphicData>
          </a:graphic>
        </wp:anchor>
      </w:drawing>
    </w:r>
    <w:r w:rsidR="00621773">
      <w:rPr>
        <w:rFonts w:hint="eastAsia"/>
      </w:rPr>
      <w:t xml:space="preserve">                                         </w:t>
    </w:r>
    <w:r w:rsidR="0083351A">
      <w:rPr>
        <w:rFonts w:hint="eastAsia"/>
      </w:rPr>
      <w:t xml:space="preserve"> </w:t>
    </w:r>
    <w:r w:rsidR="005C0A60">
      <w:rPr>
        <w:rFonts w:hint="eastAsia"/>
      </w:rPr>
      <w:t xml:space="preserve">              </w:t>
    </w:r>
    <w:r w:rsidR="00621773">
      <w:rPr>
        <w:rFonts w:hint="eastAsia"/>
      </w:rPr>
      <w:t xml:space="preserve"> </w:t>
    </w:r>
    <w:r w:rsidR="00621773" w:rsidRPr="0083351A">
      <w:rPr>
        <w:rFonts w:ascii="Arial Black" w:eastAsia="Batang" w:hAnsi="Arial Black"/>
        <w:color w:val="008000"/>
        <w:sz w:val="16"/>
        <w:szCs w:val="16"/>
      </w:rPr>
      <w:t>The National Federation of Teachers</w:t>
    </w:r>
    <w:r w:rsidR="00621773" w:rsidRPr="0083351A">
      <w:rPr>
        <w:rFonts w:ascii="新細明體" w:hAnsi="新細明體" w:hint="eastAsia"/>
        <w:color w:val="008000"/>
        <w:sz w:val="16"/>
        <w:szCs w:val="16"/>
      </w:rPr>
      <w:t xml:space="preserve"> </w:t>
    </w:r>
    <w:r w:rsidR="00621773" w:rsidRPr="0083351A">
      <w:rPr>
        <w:rFonts w:ascii="Arial Black" w:eastAsia="Batang" w:hAnsi="Arial Black"/>
        <w:color w:val="008000"/>
        <w:sz w:val="16"/>
        <w:szCs w:val="16"/>
      </w:rPr>
      <w:t>Unions</w:t>
    </w:r>
    <w:r w:rsidR="00621773" w:rsidRPr="0083351A">
      <w:rPr>
        <w:rFonts w:ascii="新細明體" w:hAnsi="新細明體" w:hint="eastAsia"/>
        <w:color w:val="FF0000"/>
        <w:sz w:val="16"/>
        <w:szCs w:val="16"/>
      </w:rPr>
      <w:t xml:space="preserve">                                  </w:t>
    </w:r>
    <w:r w:rsidR="002560A3">
      <w:rPr>
        <w:rFonts w:ascii="新細明體" w:hAnsi="新細明體" w:hint="eastAsia"/>
        <w:color w:val="FF0000"/>
        <w:sz w:val="16"/>
        <w:szCs w:val="16"/>
      </w:rPr>
      <w:t xml:space="preserve">                       </w:t>
    </w:r>
  </w:p>
  <w:p w:rsidR="002560A3" w:rsidRDefault="002560A3" w:rsidP="00563C08">
    <w:pPr>
      <w:pStyle w:val="a4"/>
      <w:rPr>
        <w:rFonts w:ascii="Calibri" w:hAnsi="Calibri" w:hint="eastAsia"/>
        <w:b/>
        <w:color w:val="FF0000"/>
        <w:sz w:val="16"/>
        <w:szCs w:val="16"/>
      </w:rPr>
    </w:pPr>
    <w:r>
      <w:rPr>
        <w:rFonts w:ascii="新細明體" w:hAnsi="新細明體" w:hint="eastAsia"/>
        <w:color w:val="FF0000"/>
        <w:sz w:val="16"/>
        <w:szCs w:val="16"/>
      </w:rPr>
      <w:t xml:space="preserve">                                                     </w:t>
    </w:r>
    <w:r w:rsidR="005C0A60">
      <w:rPr>
        <w:rFonts w:ascii="新細明體" w:hAnsi="新細明體" w:hint="eastAsia"/>
        <w:color w:val="FF0000"/>
        <w:sz w:val="16"/>
        <w:szCs w:val="16"/>
      </w:rPr>
      <w:t xml:space="preserve">                  </w:t>
    </w:r>
    <w:r>
      <w:rPr>
        <w:rFonts w:ascii="新細明體" w:hAnsi="新細明體" w:hint="eastAsia"/>
        <w:color w:val="FF0000"/>
        <w:sz w:val="4"/>
        <w:szCs w:val="4"/>
      </w:rPr>
      <w:t xml:space="preserve"> </w:t>
    </w:r>
    <w:r w:rsidR="00621773" w:rsidRPr="0083351A">
      <w:rPr>
        <w:rFonts w:ascii="Calibri" w:hAnsi="新細明體"/>
        <w:b/>
        <w:color w:val="FF0000"/>
        <w:sz w:val="16"/>
        <w:szCs w:val="16"/>
      </w:rPr>
      <w:t>會址：台北市民權西路</w:t>
    </w:r>
    <w:r w:rsidR="00621773" w:rsidRPr="0083351A">
      <w:rPr>
        <w:rFonts w:ascii="Calibri" w:hAnsi="Calibri"/>
        <w:b/>
        <w:color w:val="FF0000"/>
        <w:sz w:val="16"/>
        <w:szCs w:val="16"/>
      </w:rPr>
      <w:t>27</w:t>
    </w:r>
    <w:r w:rsidR="00621773" w:rsidRPr="0083351A">
      <w:rPr>
        <w:rFonts w:ascii="Calibri" w:hAnsi="新細明體"/>
        <w:b/>
        <w:color w:val="FF0000"/>
        <w:sz w:val="16"/>
        <w:szCs w:val="16"/>
      </w:rPr>
      <w:t>號</w:t>
    </w:r>
    <w:r w:rsidR="00621773" w:rsidRPr="0083351A">
      <w:rPr>
        <w:rFonts w:ascii="Calibri" w:hAnsi="Calibri"/>
        <w:b/>
        <w:color w:val="FF0000"/>
        <w:sz w:val="16"/>
        <w:szCs w:val="16"/>
      </w:rPr>
      <w:t>2</w:t>
    </w:r>
    <w:r w:rsidR="00621773" w:rsidRPr="0083351A">
      <w:rPr>
        <w:rFonts w:ascii="Calibri" w:hAnsi="新細明體"/>
        <w:b/>
        <w:color w:val="FF0000"/>
        <w:sz w:val="16"/>
        <w:szCs w:val="16"/>
      </w:rPr>
      <w:t>樓</w:t>
    </w:r>
    <w:r w:rsidR="00621773" w:rsidRPr="0083351A">
      <w:rPr>
        <w:rFonts w:ascii="Calibri" w:hAnsi="Calibri"/>
        <w:b/>
        <w:color w:val="FF0000"/>
        <w:sz w:val="16"/>
        <w:szCs w:val="16"/>
      </w:rPr>
      <w:t xml:space="preserve"> </w:t>
    </w:r>
    <w:r w:rsidR="00D42F67" w:rsidRPr="0083351A">
      <w:rPr>
        <w:rFonts w:ascii="Calibri" w:hAnsi="Calibri" w:hint="eastAsia"/>
        <w:b/>
        <w:color w:val="FF0000"/>
        <w:sz w:val="16"/>
        <w:szCs w:val="16"/>
      </w:rPr>
      <w:t xml:space="preserve"> </w:t>
    </w:r>
    <w:r w:rsidR="00621773" w:rsidRPr="0083351A">
      <w:rPr>
        <w:rFonts w:ascii="Calibri" w:hAnsi="Calibri"/>
        <w:b/>
        <w:color w:val="FF0000"/>
        <w:sz w:val="16"/>
        <w:szCs w:val="16"/>
      </w:rPr>
      <w:t>TEL</w:t>
    </w:r>
    <w:r w:rsidR="00621773" w:rsidRPr="0083351A">
      <w:rPr>
        <w:rFonts w:ascii="Calibri" w:hAnsi="新細明體"/>
        <w:b/>
        <w:color w:val="FF0000"/>
        <w:sz w:val="16"/>
        <w:szCs w:val="16"/>
      </w:rPr>
      <w:t>：</w:t>
    </w:r>
    <w:r w:rsidR="00621773" w:rsidRPr="0083351A">
      <w:rPr>
        <w:rFonts w:ascii="Calibri" w:hAnsi="Calibri"/>
        <w:b/>
        <w:color w:val="FF0000"/>
        <w:sz w:val="16"/>
        <w:szCs w:val="16"/>
      </w:rPr>
      <w:t>02-2585-7528</w:t>
    </w:r>
    <w:r>
      <w:rPr>
        <w:rFonts w:ascii="Calibri" w:hAnsi="Calibri" w:hint="eastAsia"/>
        <w:b/>
        <w:color w:val="FF0000"/>
        <w:sz w:val="16"/>
        <w:szCs w:val="16"/>
      </w:rPr>
      <w:t xml:space="preserve">            </w:t>
    </w:r>
  </w:p>
  <w:p w:rsidR="00621773" w:rsidRPr="0083351A" w:rsidRDefault="002560A3" w:rsidP="00563C08">
    <w:pPr>
      <w:pStyle w:val="a4"/>
      <w:rPr>
        <w:rFonts w:hint="eastAsia"/>
        <w:b/>
        <w:sz w:val="16"/>
        <w:szCs w:val="16"/>
      </w:rPr>
    </w:pPr>
    <w:r>
      <w:rPr>
        <w:rFonts w:ascii="Calibri" w:hAnsi="Calibri" w:hint="eastAsia"/>
        <w:b/>
        <w:color w:val="FF0000"/>
        <w:sz w:val="16"/>
        <w:szCs w:val="16"/>
      </w:rPr>
      <w:t xml:space="preserve">       </w:t>
    </w:r>
    <w:r>
      <w:rPr>
        <w:rFonts w:ascii="Calibri" w:hAnsi="Calibri" w:hint="eastAsia"/>
        <w:b/>
        <w:color w:val="FF0000"/>
        <w:sz w:val="4"/>
        <w:szCs w:val="4"/>
      </w:rPr>
      <w:t xml:space="preserve"> </w:t>
    </w:r>
    <w:r w:rsidR="00621773" w:rsidRPr="0083351A">
      <w:rPr>
        <w:rFonts w:ascii="Calibri" w:hAnsi="Calibri"/>
        <w:color w:val="0000FF"/>
        <w:sz w:val="16"/>
        <w:szCs w:val="16"/>
      </w:rPr>
      <w:t xml:space="preserve">                                 </w:t>
    </w:r>
    <w:r w:rsidR="00621773" w:rsidRPr="0083351A">
      <w:rPr>
        <w:rFonts w:ascii="Calibri" w:hAnsi="Calibri"/>
        <w:color w:val="FF0000"/>
        <w:sz w:val="16"/>
        <w:szCs w:val="16"/>
      </w:rPr>
      <w:t xml:space="preserve"> </w:t>
    </w:r>
    <w:r w:rsidR="00D42F67" w:rsidRPr="0083351A">
      <w:rPr>
        <w:rFonts w:ascii="Calibri" w:hAnsi="Calibri"/>
        <w:color w:val="FF0000"/>
        <w:sz w:val="16"/>
        <w:szCs w:val="16"/>
      </w:rPr>
      <w:t xml:space="preserve">      </w:t>
    </w:r>
    <w:r w:rsidR="00D42F67" w:rsidRPr="0083351A">
      <w:rPr>
        <w:rFonts w:ascii="Calibri" w:hAnsi="Calibri" w:hint="eastAsia"/>
        <w:color w:val="FF0000"/>
        <w:sz w:val="16"/>
        <w:szCs w:val="16"/>
      </w:rPr>
      <w:t xml:space="preserve">      </w:t>
    </w:r>
    <w:r>
      <w:rPr>
        <w:rFonts w:ascii="Calibri" w:hAnsi="Calibri" w:hint="eastAsia"/>
        <w:color w:val="FF0000"/>
        <w:sz w:val="4"/>
        <w:szCs w:val="4"/>
      </w:rPr>
      <w:t xml:space="preserve"> </w:t>
    </w:r>
    <w:r w:rsidR="005C0A60">
      <w:rPr>
        <w:rFonts w:ascii="Calibri" w:hAnsi="Calibri" w:hint="eastAsia"/>
        <w:color w:val="FF0000"/>
        <w:sz w:val="4"/>
        <w:szCs w:val="4"/>
      </w:rPr>
      <w:t xml:space="preserve">                                                                     </w:t>
    </w:r>
    <w:r w:rsidR="00621773" w:rsidRPr="0083351A">
      <w:rPr>
        <w:rFonts w:ascii="Calibri" w:hAnsi="新細明體"/>
        <w:b/>
        <w:color w:val="FF0000"/>
        <w:sz w:val="16"/>
        <w:szCs w:val="16"/>
      </w:rPr>
      <w:t>網址：</w:t>
    </w:r>
    <w:r w:rsidR="00621773" w:rsidRPr="0083351A">
      <w:rPr>
        <w:rFonts w:ascii="Calibri" w:hAnsi="Calibri"/>
        <w:b/>
        <w:color w:val="FF0000"/>
        <w:sz w:val="16"/>
        <w:szCs w:val="16"/>
      </w:rPr>
      <w:t xml:space="preserve">www.nftu.org.tw       </w:t>
    </w:r>
    <w:r w:rsidR="00D42F67" w:rsidRPr="0083351A">
      <w:rPr>
        <w:rFonts w:ascii="Calibri" w:hAnsi="Calibri"/>
        <w:b/>
        <w:color w:val="FF0000"/>
        <w:sz w:val="16"/>
        <w:szCs w:val="16"/>
      </w:rPr>
      <w:t xml:space="preserve"> </w:t>
    </w:r>
    <w:r w:rsidR="005C0A60">
      <w:rPr>
        <w:rFonts w:ascii="Calibri" w:hAnsi="Calibri" w:hint="eastAsia"/>
        <w:b/>
        <w:color w:val="FF0000"/>
        <w:sz w:val="16"/>
        <w:szCs w:val="16"/>
      </w:rPr>
      <w:t xml:space="preserve"> </w:t>
    </w:r>
    <w:r w:rsidR="00D42F67" w:rsidRPr="0083351A">
      <w:rPr>
        <w:rFonts w:ascii="Calibri" w:hAnsi="Calibri"/>
        <w:b/>
        <w:color w:val="FF0000"/>
        <w:sz w:val="16"/>
        <w:szCs w:val="16"/>
      </w:rPr>
      <w:t xml:space="preserve"> </w:t>
    </w:r>
    <w:r w:rsidR="00621773" w:rsidRPr="0083351A">
      <w:rPr>
        <w:rFonts w:ascii="Calibri" w:hAnsi="Calibri"/>
        <w:b/>
        <w:color w:val="FF0000"/>
        <w:sz w:val="16"/>
        <w:szCs w:val="16"/>
      </w:rPr>
      <w:t xml:space="preserve"> FAX</w:t>
    </w:r>
    <w:r w:rsidR="00621773" w:rsidRPr="0083351A">
      <w:rPr>
        <w:rFonts w:ascii="Calibri" w:hAnsi="新細明體"/>
        <w:b/>
        <w:color w:val="FF0000"/>
        <w:sz w:val="16"/>
        <w:szCs w:val="16"/>
      </w:rPr>
      <w:t>：</w:t>
    </w:r>
    <w:r w:rsidR="00621773" w:rsidRPr="0083351A">
      <w:rPr>
        <w:rFonts w:ascii="Calibri" w:hAnsi="Calibri"/>
        <w:b/>
        <w:color w:val="FF0000"/>
        <w:sz w:val="16"/>
        <w:szCs w:val="16"/>
      </w:rPr>
      <w:t>02-2585-7559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66A5"/>
    <w:multiLevelType w:val="hybridMultilevel"/>
    <w:tmpl w:val="48F8CC64"/>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05565769"/>
    <w:multiLevelType w:val="hybridMultilevel"/>
    <w:tmpl w:val="B742172C"/>
    <w:lvl w:ilvl="0" w:tplc="4B36CA04">
      <w:start w:val="1"/>
      <w:numFmt w:val="taiwaneseCountingThousand"/>
      <w:lvlText w:val="%1、"/>
      <w:lvlJc w:val="left"/>
      <w:pPr>
        <w:ind w:left="720" w:hanging="720"/>
      </w:pPr>
      <w:rPr>
        <w:rFonts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E020819"/>
    <w:multiLevelType w:val="hybridMultilevel"/>
    <w:tmpl w:val="AC5E2A2E"/>
    <w:lvl w:ilvl="0" w:tplc="57CC9DBC">
      <w:start w:val="1"/>
      <w:numFmt w:val="decimal"/>
      <w:lvlText w:val="%1."/>
      <w:lvlJc w:val="left"/>
      <w:pPr>
        <w:tabs>
          <w:tab w:val="num" w:pos="360"/>
        </w:tabs>
        <w:ind w:left="360" w:hanging="360"/>
      </w:pPr>
      <w:rPr>
        <w:rFonts w:ascii="Times New Roman" w:hAnsi="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2253747B"/>
    <w:multiLevelType w:val="hybridMultilevel"/>
    <w:tmpl w:val="C14046D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28824E64"/>
    <w:multiLevelType w:val="hybridMultilevel"/>
    <w:tmpl w:val="3D08A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EDE2BE5"/>
    <w:multiLevelType w:val="hybridMultilevel"/>
    <w:tmpl w:val="1D1AE454"/>
    <w:lvl w:ilvl="0" w:tplc="2A22ADC0">
      <w:start w:val="1"/>
      <w:numFmt w:val="taiwaneseCountingThousand"/>
      <w:lvlText w:val="%1、"/>
      <w:lvlJc w:val="left"/>
      <w:pPr>
        <w:tabs>
          <w:tab w:val="num" w:pos="945"/>
        </w:tabs>
        <w:ind w:left="945" w:hanging="945"/>
      </w:pPr>
      <w:rPr>
        <w:rFonts w:hint="default"/>
      </w:rPr>
    </w:lvl>
    <w:lvl w:ilvl="1" w:tplc="2DC40DE6">
      <w:start w:val="1"/>
      <w:numFmt w:val="taiwaneseCountingThousand"/>
      <w:lvlText w:val="（%2）"/>
      <w:lvlJc w:val="left"/>
      <w:pPr>
        <w:tabs>
          <w:tab w:val="num" w:pos="1575"/>
        </w:tabs>
        <w:ind w:left="1575" w:hanging="1095"/>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2F3716FF"/>
    <w:multiLevelType w:val="hybridMultilevel"/>
    <w:tmpl w:val="E7763AE2"/>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nsid w:val="34777568"/>
    <w:multiLevelType w:val="hybridMultilevel"/>
    <w:tmpl w:val="DE389A8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34B010C3"/>
    <w:multiLevelType w:val="hybridMultilevel"/>
    <w:tmpl w:val="B74089EC"/>
    <w:lvl w:ilvl="0" w:tplc="C3E00824">
      <w:start w:val="1"/>
      <w:numFmt w:val="decimal"/>
      <w:lvlText w:val="%1."/>
      <w:lvlJc w:val="left"/>
      <w:pPr>
        <w:tabs>
          <w:tab w:val="num" w:pos="450"/>
        </w:tabs>
        <w:ind w:left="450" w:hanging="45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354E1D8D"/>
    <w:multiLevelType w:val="hybridMultilevel"/>
    <w:tmpl w:val="C8CE1824"/>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0">
    <w:nsid w:val="399E1D99"/>
    <w:multiLevelType w:val="hybridMultilevel"/>
    <w:tmpl w:val="191A713E"/>
    <w:lvl w:ilvl="0" w:tplc="3E689A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A7B31AE"/>
    <w:multiLevelType w:val="hybridMultilevel"/>
    <w:tmpl w:val="45623F5C"/>
    <w:lvl w:ilvl="0" w:tplc="0409000F">
      <w:start w:val="1"/>
      <w:numFmt w:val="decimal"/>
      <w:lvlText w:val="%1."/>
      <w:lvlJc w:val="left"/>
      <w:pPr>
        <w:ind w:left="840" w:hanging="480"/>
      </w:p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12">
    <w:nsid w:val="3CA67171"/>
    <w:multiLevelType w:val="hybridMultilevel"/>
    <w:tmpl w:val="448AE35E"/>
    <w:lvl w:ilvl="0" w:tplc="6DBA08B4">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66B2DC6"/>
    <w:multiLevelType w:val="multilevel"/>
    <w:tmpl w:val="7ACEA086"/>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nsid w:val="4803530B"/>
    <w:multiLevelType w:val="hybridMultilevel"/>
    <w:tmpl w:val="F93050D8"/>
    <w:lvl w:ilvl="0" w:tplc="C9C073EC">
      <w:start w:val="1"/>
      <w:numFmt w:val="ideographLegalTraditional"/>
      <w:lvlText w:val="%1、"/>
      <w:lvlJc w:val="left"/>
      <w:pPr>
        <w:tabs>
          <w:tab w:val="num" w:pos="720"/>
        </w:tabs>
        <w:ind w:left="720" w:hanging="720"/>
      </w:pPr>
      <w:rPr>
        <w:rFonts w:ascii="Times New Roman" w:eastAsia="中國龍行書體" w:hint="eastAsia"/>
        <w:b/>
        <w:i w:val="0"/>
        <w:sz w:val="32"/>
      </w:rPr>
    </w:lvl>
    <w:lvl w:ilvl="1" w:tplc="B49C764E">
      <w:start w:val="1"/>
      <w:numFmt w:val="taiwaneseCountingThousand"/>
      <w:lvlText w:val="%2、"/>
      <w:lvlJc w:val="left"/>
      <w:pPr>
        <w:tabs>
          <w:tab w:val="num" w:pos="624"/>
        </w:tabs>
        <w:ind w:left="624" w:hanging="624"/>
      </w:pPr>
    </w:lvl>
    <w:lvl w:ilvl="2" w:tplc="D4DA4F02">
      <w:start w:val="1"/>
      <w:numFmt w:val="decimal"/>
      <w:lvlText w:val="%3."/>
      <w:lvlJc w:val="left"/>
      <w:pPr>
        <w:tabs>
          <w:tab w:val="num" w:pos="1320"/>
        </w:tabs>
        <w:ind w:left="1320" w:hanging="360"/>
      </w:pPr>
    </w:lvl>
    <w:lvl w:ilvl="3" w:tplc="B3D0A1BA">
      <w:start w:val="1"/>
      <w:numFmt w:val="decimal"/>
      <w:lvlText w:val="（%4）"/>
      <w:lvlJc w:val="left"/>
      <w:pPr>
        <w:tabs>
          <w:tab w:val="num" w:pos="907"/>
        </w:tabs>
        <w:ind w:left="907" w:hanging="794"/>
      </w:pPr>
    </w:lvl>
    <w:lvl w:ilvl="4" w:tplc="411AF552">
      <w:start w:val="1"/>
      <w:numFmt w:val="decimal"/>
      <w:lvlText w:val="（%5）"/>
      <w:lvlJc w:val="left"/>
      <w:pPr>
        <w:tabs>
          <w:tab w:val="num" w:pos="850"/>
        </w:tabs>
        <w:ind w:left="850" w:hanging="737"/>
      </w:pPr>
    </w:lvl>
    <w:lvl w:ilvl="5" w:tplc="DFCE6C0E">
      <w:start w:val="1"/>
      <w:numFmt w:val="decimal"/>
      <w:lvlText w:val="（%6）"/>
      <w:lvlJc w:val="left"/>
      <w:pPr>
        <w:tabs>
          <w:tab w:val="num" w:pos="1021"/>
        </w:tabs>
        <w:ind w:left="1021" w:hanging="737"/>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5FE41FF"/>
    <w:multiLevelType w:val="hybridMultilevel"/>
    <w:tmpl w:val="0924E62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73A2168"/>
    <w:multiLevelType w:val="hybridMultilevel"/>
    <w:tmpl w:val="62F4824A"/>
    <w:lvl w:ilvl="0" w:tplc="1330628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59CD6741"/>
    <w:multiLevelType w:val="hybridMultilevel"/>
    <w:tmpl w:val="0D68BB92"/>
    <w:lvl w:ilvl="0" w:tplc="0409000F">
      <w:start w:val="1"/>
      <w:numFmt w:val="decimal"/>
      <w:lvlText w:val="%1."/>
      <w:lvlJc w:val="left"/>
      <w:pPr>
        <w:ind w:left="48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C1D1136"/>
    <w:multiLevelType w:val="hybridMultilevel"/>
    <w:tmpl w:val="2CDEBE2C"/>
    <w:lvl w:ilvl="0" w:tplc="162E3B7A">
      <w:start w:val="1"/>
      <w:numFmt w:val="decimal"/>
      <w:lvlText w:val="%1."/>
      <w:lvlJc w:val="left"/>
      <w:pPr>
        <w:tabs>
          <w:tab w:val="num" w:pos="360"/>
        </w:tabs>
        <w:ind w:left="360" w:hanging="360"/>
      </w:pPr>
      <w:rPr>
        <w:rFonts w:ascii="Times New Roman" w:hAnsi="Times New Roman"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nsid w:val="5C5E502C"/>
    <w:multiLevelType w:val="hybridMultilevel"/>
    <w:tmpl w:val="EEDCFCCE"/>
    <w:lvl w:ilvl="0" w:tplc="F1C81FB6">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A643FCE"/>
    <w:multiLevelType w:val="hybridMultilevel"/>
    <w:tmpl w:val="C31EEEDA"/>
    <w:lvl w:ilvl="0" w:tplc="FE081A56">
      <w:start w:val="1"/>
      <w:numFmt w:val="taiwaneseCountingThousand"/>
      <w:lvlText w:val="%1、"/>
      <w:lvlJc w:val="left"/>
      <w:pPr>
        <w:tabs>
          <w:tab w:val="num" w:pos="720"/>
        </w:tabs>
        <w:ind w:left="720" w:hanging="720"/>
      </w:pPr>
      <w:rPr>
        <w:rFonts w:hint="default"/>
      </w:rPr>
    </w:lvl>
    <w:lvl w:ilvl="1" w:tplc="0409000F">
      <w:start w:val="1"/>
      <w:numFmt w:val="decimal"/>
      <w:lvlText w:val="%2."/>
      <w:lvlJc w:val="left"/>
      <w:pPr>
        <w:tabs>
          <w:tab w:val="num" w:pos="960"/>
        </w:tabs>
        <w:ind w:left="960" w:hanging="480"/>
      </w:pPr>
    </w:lvl>
    <w:lvl w:ilvl="2" w:tplc="55B692B0">
      <w:start w:val="1"/>
      <w:numFmt w:val="decimal"/>
      <w:lvlText w:val="%3."/>
      <w:lvlJc w:val="left"/>
      <w:pPr>
        <w:ind w:left="1320" w:hanging="360"/>
      </w:pPr>
      <w:rPr>
        <w:rFonts w:hint="default"/>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6C554ECC"/>
    <w:multiLevelType w:val="hybridMultilevel"/>
    <w:tmpl w:val="8E0A7820"/>
    <w:lvl w:ilvl="0" w:tplc="F468DD4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nsid w:val="710A6358"/>
    <w:multiLevelType w:val="hybridMultilevel"/>
    <w:tmpl w:val="533A60B4"/>
    <w:lvl w:ilvl="0" w:tplc="86E22CB4">
      <w:start w:val="1"/>
      <w:numFmt w:val="taiwaneseCountingThousand"/>
      <w:lvlText w:val="%1、"/>
      <w:lvlJc w:val="left"/>
      <w:pPr>
        <w:ind w:left="420" w:hanging="4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8E7197A"/>
    <w:multiLevelType w:val="hybridMultilevel"/>
    <w:tmpl w:val="0CC412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B0C6175"/>
    <w:multiLevelType w:val="hybridMultilevel"/>
    <w:tmpl w:val="4188668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1"/>
  </w:num>
  <w:num w:numId="2">
    <w:abstractNumId w:val="18"/>
  </w:num>
  <w:num w:numId="3">
    <w:abstractNumId w:val="2"/>
  </w:num>
  <w:num w:numId="4">
    <w:abstractNumId w:val="5"/>
  </w:num>
  <w:num w:numId="5">
    <w:abstractNumId w:val="13"/>
  </w:num>
  <w:num w:numId="6">
    <w:abstractNumId w:val="20"/>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6"/>
  </w:num>
  <w:num w:numId="11">
    <w:abstractNumId w:val="23"/>
  </w:num>
  <w:num w:numId="12">
    <w:abstractNumId w:val="0"/>
  </w:num>
  <w:num w:numId="13">
    <w:abstractNumId w:val="3"/>
  </w:num>
  <w:num w:numId="14">
    <w:abstractNumId w:val="12"/>
  </w:num>
  <w:num w:numId="15">
    <w:abstractNumId w:val="9"/>
  </w:num>
  <w:num w:numId="16">
    <w:abstractNumId w:val="11"/>
  </w:num>
  <w:num w:numId="17">
    <w:abstractNumId w:val="4"/>
  </w:num>
  <w:num w:numId="18">
    <w:abstractNumId w:val="22"/>
  </w:num>
  <w:num w:numId="19">
    <w:abstractNumId w:val="19"/>
  </w:num>
  <w:num w:numId="20">
    <w:abstractNumId w:val="6"/>
  </w:num>
  <w:num w:numId="21">
    <w:abstractNumId w:val="24"/>
  </w:num>
  <w:num w:numId="22">
    <w:abstractNumId w:val="10"/>
  </w:num>
  <w:num w:numId="23">
    <w:abstractNumId w:val="1"/>
  </w:num>
  <w:num w:numId="24">
    <w:abstractNumId w:val="7"/>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80"/>
  <w:drawingGridHorizontalSpacing w:val="120"/>
  <w:displayHorizontalDrawingGridEvery w:val="0"/>
  <w:displayVerticalDrawingGridEvery w:val="2"/>
  <w:characterSpacingControl w:val="compressPunctuation"/>
  <w:hdrShapeDefaults>
    <o:shapedefaults v:ext="edit" spidmax="3074">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1EDC"/>
    <w:rsid w:val="00002A20"/>
    <w:rsid w:val="0002273C"/>
    <w:rsid w:val="000239BE"/>
    <w:rsid w:val="00025F63"/>
    <w:rsid w:val="000315D2"/>
    <w:rsid w:val="000360DA"/>
    <w:rsid w:val="00055080"/>
    <w:rsid w:val="00057F7F"/>
    <w:rsid w:val="00060800"/>
    <w:rsid w:val="00061834"/>
    <w:rsid w:val="0007633E"/>
    <w:rsid w:val="00080465"/>
    <w:rsid w:val="00087215"/>
    <w:rsid w:val="000969F5"/>
    <w:rsid w:val="000A07A4"/>
    <w:rsid w:val="000A5B4A"/>
    <w:rsid w:val="000B15E3"/>
    <w:rsid w:val="000B55DD"/>
    <w:rsid w:val="000D0275"/>
    <w:rsid w:val="000E43E7"/>
    <w:rsid w:val="000E4AA4"/>
    <w:rsid w:val="00102AB8"/>
    <w:rsid w:val="00113045"/>
    <w:rsid w:val="0011463D"/>
    <w:rsid w:val="001172DC"/>
    <w:rsid w:val="00136034"/>
    <w:rsid w:val="00143D03"/>
    <w:rsid w:val="0015186C"/>
    <w:rsid w:val="001526B7"/>
    <w:rsid w:val="00153C32"/>
    <w:rsid w:val="00164F4B"/>
    <w:rsid w:val="00171B81"/>
    <w:rsid w:val="00171E3C"/>
    <w:rsid w:val="00172F9A"/>
    <w:rsid w:val="00175335"/>
    <w:rsid w:val="00176C66"/>
    <w:rsid w:val="001869ED"/>
    <w:rsid w:val="001936A5"/>
    <w:rsid w:val="00193BAC"/>
    <w:rsid w:val="001A7809"/>
    <w:rsid w:val="001B4F38"/>
    <w:rsid w:val="001B7461"/>
    <w:rsid w:val="001C35C4"/>
    <w:rsid w:val="001C70FA"/>
    <w:rsid w:val="001D6C25"/>
    <w:rsid w:val="001E54F8"/>
    <w:rsid w:val="001F032E"/>
    <w:rsid w:val="001F14C0"/>
    <w:rsid w:val="001F3504"/>
    <w:rsid w:val="001F36E9"/>
    <w:rsid w:val="002030EB"/>
    <w:rsid w:val="0021038F"/>
    <w:rsid w:val="00211D76"/>
    <w:rsid w:val="00214B11"/>
    <w:rsid w:val="002154A3"/>
    <w:rsid w:val="00220595"/>
    <w:rsid w:val="00225068"/>
    <w:rsid w:val="00231818"/>
    <w:rsid w:val="0023224E"/>
    <w:rsid w:val="00253A65"/>
    <w:rsid w:val="002560A3"/>
    <w:rsid w:val="00272B20"/>
    <w:rsid w:val="00274063"/>
    <w:rsid w:val="00276B0B"/>
    <w:rsid w:val="002A4F46"/>
    <w:rsid w:val="002B66D2"/>
    <w:rsid w:val="002C4E4F"/>
    <w:rsid w:val="002D23F9"/>
    <w:rsid w:val="002D2535"/>
    <w:rsid w:val="002E29B7"/>
    <w:rsid w:val="002F04DB"/>
    <w:rsid w:val="002F48DF"/>
    <w:rsid w:val="00302829"/>
    <w:rsid w:val="00310A62"/>
    <w:rsid w:val="003425B1"/>
    <w:rsid w:val="00347BDC"/>
    <w:rsid w:val="00350E3C"/>
    <w:rsid w:val="00353ABD"/>
    <w:rsid w:val="00360782"/>
    <w:rsid w:val="00361C7F"/>
    <w:rsid w:val="00363755"/>
    <w:rsid w:val="003658D2"/>
    <w:rsid w:val="003809AC"/>
    <w:rsid w:val="003A3CEC"/>
    <w:rsid w:val="003C106A"/>
    <w:rsid w:val="003C4400"/>
    <w:rsid w:val="003C516E"/>
    <w:rsid w:val="003C7D2F"/>
    <w:rsid w:val="003D24FE"/>
    <w:rsid w:val="003D69DE"/>
    <w:rsid w:val="003E0105"/>
    <w:rsid w:val="003F0C7A"/>
    <w:rsid w:val="003F5034"/>
    <w:rsid w:val="003F7B88"/>
    <w:rsid w:val="00420539"/>
    <w:rsid w:val="00424972"/>
    <w:rsid w:val="00425518"/>
    <w:rsid w:val="00425EAA"/>
    <w:rsid w:val="004458E2"/>
    <w:rsid w:val="00462A7A"/>
    <w:rsid w:val="004653FA"/>
    <w:rsid w:val="00467BAD"/>
    <w:rsid w:val="00471E0D"/>
    <w:rsid w:val="004A1547"/>
    <w:rsid w:val="004A3453"/>
    <w:rsid w:val="004A4735"/>
    <w:rsid w:val="004A75EA"/>
    <w:rsid w:val="004B1432"/>
    <w:rsid w:val="004B5B7B"/>
    <w:rsid w:val="004C51F1"/>
    <w:rsid w:val="004D112F"/>
    <w:rsid w:val="004E2A30"/>
    <w:rsid w:val="004F244A"/>
    <w:rsid w:val="004F3013"/>
    <w:rsid w:val="005005B0"/>
    <w:rsid w:val="00501C3F"/>
    <w:rsid w:val="00511D9B"/>
    <w:rsid w:val="005120DB"/>
    <w:rsid w:val="00514EB8"/>
    <w:rsid w:val="0053484F"/>
    <w:rsid w:val="0054181E"/>
    <w:rsid w:val="005431FA"/>
    <w:rsid w:val="005450C4"/>
    <w:rsid w:val="00563525"/>
    <w:rsid w:val="00563C08"/>
    <w:rsid w:val="00593B64"/>
    <w:rsid w:val="005A5C8E"/>
    <w:rsid w:val="005B2383"/>
    <w:rsid w:val="005B4A3B"/>
    <w:rsid w:val="005B527D"/>
    <w:rsid w:val="005B5F4B"/>
    <w:rsid w:val="005B5F64"/>
    <w:rsid w:val="005C0A60"/>
    <w:rsid w:val="005C0DE1"/>
    <w:rsid w:val="005D23DF"/>
    <w:rsid w:val="005D28A8"/>
    <w:rsid w:val="005D75AE"/>
    <w:rsid w:val="005E4251"/>
    <w:rsid w:val="005F387B"/>
    <w:rsid w:val="006009CF"/>
    <w:rsid w:val="0060540F"/>
    <w:rsid w:val="0060687F"/>
    <w:rsid w:val="006149D1"/>
    <w:rsid w:val="0061766B"/>
    <w:rsid w:val="00617A9C"/>
    <w:rsid w:val="00621773"/>
    <w:rsid w:val="006247D9"/>
    <w:rsid w:val="0063093D"/>
    <w:rsid w:val="00635804"/>
    <w:rsid w:val="00636804"/>
    <w:rsid w:val="00643142"/>
    <w:rsid w:val="006470FD"/>
    <w:rsid w:val="0067259B"/>
    <w:rsid w:val="006832B6"/>
    <w:rsid w:val="00692A4F"/>
    <w:rsid w:val="006C6A99"/>
    <w:rsid w:val="006E1922"/>
    <w:rsid w:val="006E1942"/>
    <w:rsid w:val="0071155C"/>
    <w:rsid w:val="00715E69"/>
    <w:rsid w:val="00726F9D"/>
    <w:rsid w:val="00732619"/>
    <w:rsid w:val="00751EDC"/>
    <w:rsid w:val="00761201"/>
    <w:rsid w:val="007631B5"/>
    <w:rsid w:val="00765423"/>
    <w:rsid w:val="00770EE0"/>
    <w:rsid w:val="00773159"/>
    <w:rsid w:val="00776CF3"/>
    <w:rsid w:val="0078255D"/>
    <w:rsid w:val="00782C32"/>
    <w:rsid w:val="00793C04"/>
    <w:rsid w:val="00797ABE"/>
    <w:rsid w:val="007B2500"/>
    <w:rsid w:val="007B360A"/>
    <w:rsid w:val="007B44AD"/>
    <w:rsid w:val="007C05B6"/>
    <w:rsid w:val="007C77AA"/>
    <w:rsid w:val="007D2D73"/>
    <w:rsid w:val="007F0AAE"/>
    <w:rsid w:val="007F55BC"/>
    <w:rsid w:val="007F6127"/>
    <w:rsid w:val="007F646B"/>
    <w:rsid w:val="00817D93"/>
    <w:rsid w:val="0083351A"/>
    <w:rsid w:val="008632CE"/>
    <w:rsid w:val="0086776E"/>
    <w:rsid w:val="008741D8"/>
    <w:rsid w:val="008842D4"/>
    <w:rsid w:val="00890C90"/>
    <w:rsid w:val="00894F48"/>
    <w:rsid w:val="00895880"/>
    <w:rsid w:val="008A57B6"/>
    <w:rsid w:val="008B16DE"/>
    <w:rsid w:val="008B3027"/>
    <w:rsid w:val="008B4D60"/>
    <w:rsid w:val="008B6D21"/>
    <w:rsid w:val="008C29BE"/>
    <w:rsid w:val="008C305A"/>
    <w:rsid w:val="008C4423"/>
    <w:rsid w:val="008E0222"/>
    <w:rsid w:val="008E36E8"/>
    <w:rsid w:val="008E67DB"/>
    <w:rsid w:val="008F64A2"/>
    <w:rsid w:val="00900640"/>
    <w:rsid w:val="00901DD2"/>
    <w:rsid w:val="0090529A"/>
    <w:rsid w:val="00905F0E"/>
    <w:rsid w:val="009113BB"/>
    <w:rsid w:val="00912D25"/>
    <w:rsid w:val="009351EE"/>
    <w:rsid w:val="00950567"/>
    <w:rsid w:val="00961652"/>
    <w:rsid w:val="00962EF8"/>
    <w:rsid w:val="00966FE1"/>
    <w:rsid w:val="00974860"/>
    <w:rsid w:val="0099007A"/>
    <w:rsid w:val="009B349D"/>
    <w:rsid w:val="009B6504"/>
    <w:rsid w:val="009C37F1"/>
    <w:rsid w:val="009C40DA"/>
    <w:rsid w:val="009C6223"/>
    <w:rsid w:val="009D1401"/>
    <w:rsid w:val="009D19EA"/>
    <w:rsid w:val="009D278E"/>
    <w:rsid w:val="009D72CC"/>
    <w:rsid w:val="009E1445"/>
    <w:rsid w:val="009E1A9C"/>
    <w:rsid w:val="009F4011"/>
    <w:rsid w:val="00A01716"/>
    <w:rsid w:val="00A01FEC"/>
    <w:rsid w:val="00A06CE8"/>
    <w:rsid w:val="00A349AA"/>
    <w:rsid w:val="00A40A47"/>
    <w:rsid w:val="00A41C52"/>
    <w:rsid w:val="00A431AD"/>
    <w:rsid w:val="00A540D7"/>
    <w:rsid w:val="00A650BE"/>
    <w:rsid w:val="00A666DA"/>
    <w:rsid w:val="00A66B00"/>
    <w:rsid w:val="00A81A2A"/>
    <w:rsid w:val="00A913DA"/>
    <w:rsid w:val="00A916F3"/>
    <w:rsid w:val="00A91DEB"/>
    <w:rsid w:val="00A93B39"/>
    <w:rsid w:val="00AA798D"/>
    <w:rsid w:val="00AB1BF2"/>
    <w:rsid w:val="00AB3E36"/>
    <w:rsid w:val="00AC26EE"/>
    <w:rsid w:val="00AC5F87"/>
    <w:rsid w:val="00AD4331"/>
    <w:rsid w:val="00AE3C9A"/>
    <w:rsid w:val="00AF2EC3"/>
    <w:rsid w:val="00AF6D99"/>
    <w:rsid w:val="00B0060B"/>
    <w:rsid w:val="00B04360"/>
    <w:rsid w:val="00B11C6C"/>
    <w:rsid w:val="00B12710"/>
    <w:rsid w:val="00B179A2"/>
    <w:rsid w:val="00B220D2"/>
    <w:rsid w:val="00B30401"/>
    <w:rsid w:val="00B47634"/>
    <w:rsid w:val="00B51F1C"/>
    <w:rsid w:val="00B556C8"/>
    <w:rsid w:val="00B60E7B"/>
    <w:rsid w:val="00B71D51"/>
    <w:rsid w:val="00B82337"/>
    <w:rsid w:val="00B86DA6"/>
    <w:rsid w:val="00B93F56"/>
    <w:rsid w:val="00BA289E"/>
    <w:rsid w:val="00BB5D85"/>
    <w:rsid w:val="00BB623A"/>
    <w:rsid w:val="00BB6EAC"/>
    <w:rsid w:val="00BC1AEA"/>
    <w:rsid w:val="00BD2142"/>
    <w:rsid w:val="00BD404B"/>
    <w:rsid w:val="00BD45DD"/>
    <w:rsid w:val="00BE07B6"/>
    <w:rsid w:val="00BE7734"/>
    <w:rsid w:val="00BF1597"/>
    <w:rsid w:val="00BF1B0D"/>
    <w:rsid w:val="00BF5F29"/>
    <w:rsid w:val="00BF60B9"/>
    <w:rsid w:val="00C012B8"/>
    <w:rsid w:val="00C101F1"/>
    <w:rsid w:val="00C15536"/>
    <w:rsid w:val="00C22F62"/>
    <w:rsid w:val="00C23DDA"/>
    <w:rsid w:val="00C31641"/>
    <w:rsid w:val="00C43587"/>
    <w:rsid w:val="00C44EB2"/>
    <w:rsid w:val="00C621BB"/>
    <w:rsid w:val="00C6434F"/>
    <w:rsid w:val="00C701CC"/>
    <w:rsid w:val="00C72A78"/>
    <w:rsid w:val="00C81241"/>
    <w:rsid w:val="00C84908"/>
    <w:rsid w:val="00C849D7"/>
    <w:rsid w:val="00C950C1"/>
    <w:rsid w:val="00C961BC"/>
    <w:rsid w:val="00CA49D0"/>
    <w:rsid w:val="00CC208D"/>
    <w:rsid w:val="00CD4E34"/>
    <w:rsid w:val="00CD4ED1"/>
    <w:rsid w:val="00CD5ABB"/>
    <w:rsid w:val="00CD5D30"/>
    <w:rsid w:val="00CE5C14"/>
    <w:rsid w:val="00D11B1B"/>
    <w:rsid w:val="00D13942"/>
    <w:rsid w:val="00D13FD6"/>
    <w:rsid w:val="00D14E34"/>
    <w:rsid w:val="00D1571C"/>
    <w:rsid w:val="00D21DF8"/>
    <w:rsid w:val="00D22502"/>
    <w:rsid w:val="00D32B46"/>
    <w:rsid w:val="00D3467D"/>
    <w:rsid w:val="00D42F67"/>
    <w:rsid w:val="00D44485"/>
    <w:rsid w:val="00D510B2"/>
    <w:rsid w:val="00D530EB"/>
    <w:rsid w:val="00D55132"/>
    <w:rsid w:val="00D75AA3"/>
    <w:rsid w:val="00D77BB4"/>
    <w:rsid w:val="00D80A0F"/>
    <w:rsid w:val="00D84443"/>
    <w:rsid w:val="00D86504"/>
    <w:rsid w:val="00D9134B"/>
    <w:rsid w:val="00D96AE0"/>
    <w:rsid w:val="00DA1060"/>
    <w:rsid w:val="00DB3E3B"/>
    <w:rsid w:val="00DB7DB3"/>
    <w:rsid w:val="00DC09B3"/>
    <w:rsid w:val="00DC0CD7"/>
    <w:rsid w:val="00DC4436"/>
    <w:rsid w:val="00DD0DFF"/>
    <w:rsid w:val="00DD7C29"/>
    <w:rsid w:val="00DF6477"/>
    <w:rsid w:val="00DF67D4"/>
    <w:rsid w:val="00DF71F0"/>
    <w:rsid w:val="00E012E0"/>
    <w:rsid w:val="00E0739A"/>
    <w:rsid w:val="00E10EAC"/>
    <w:rsid w:val="00E13CD8"/>
    <w:rsid w:val="00E21733"/>
    <w:rsid w:val="00E333CD"/>
    <w:rsid w:val="00E453AB"/>
    <w:rsid w:val="00E5186B"/>
    <w:rsid w:val="00E54644"/>
    <w:rsid w:val="00E65375"/>
    <w:rsid w:val="00E80DAC"/>
    <w:rsid w:val="00E80FF5"/>
    <w:rsid w:val="00E85631"/>
    <w:rsid w:val="00E87616"/>
    <w:rsid w:val="00E87CBB"/>
    <w:rsid w:val="00E91630"/>
    <w:rsid w:val="00E93971"/>
    <w:rsid w:val="00EA556D"/>
    <w:rsid w:val="00EA55EF"/>
    <w:rsid w:val="00EA67A5"/>
    <w:rsid w:val="00EA743E"/>
    <w:rsid w:val="00EB0649"/>
    <w:rsid w:val="00EC6EBF"/>
    <w:rsid w:val="00EE1781"/>
    <w:rsid w:val="00EE7C37"/>
    <w:rsid w:val="00EF41BB"/>
    <w:rsid w:val="00EF4AF6"/>
    <w:rsid w:val="00EF797C"/>
    <w:rsid w:val="00F108A6"/>
    <w:rsid w:val="00F170E8"/>
    <w:rsid w:val="00F263FE"/>
    <w:rsid w:val="00F2738C"/>
    <w:rsid w:val="00F37A68"/>
    <w:rsid w:val="00F42F95"/>
    <w:rsid w:val="00F45773"/>
    <w:rsid w:val="00F46D0D"/>
    <w:rsid w:val="00F6094F"/>
    <w:rsid w:val="00F61DC3"/>
    <w:rsid w:val="00F61FDC"/>
    <w:rsid w:val="00F62852"/>
    <w:rsid w:val="00F65D5B"/>
    <w:rsid w:val="00F66A4E"/>
    <w:rsid w:val="00F66BA6"/>
    <w:rsid w:val="00F7632C"/>
    <w:rsid w:val="00F80422"/>
    <w:rsid w:val="00FA004C"/>
    <w:rsid w:val="00FA11FD"/>
    <w:rsid w:val="00FB32D3"/>
    <w:rsid w:val="00FB5459"/>
    <w:rsid w:val="00FC19F0"/>
    <w:rsid w:val="00FC4786"/>
    <w:rsid w:val="00FD1923"/>
    <w:rsid w:val="00FD24B6"/>
    <w:rsid w:val="00FE0E8C"/>
    <w:rsid w:val="00FE77AC"/>
    <w:rsid w:val="00FF56C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yiv123649709msonormal">
    <w:name w:val="yiv123649709msonormal"/>
    <w:basedOn w:val="a"/>
    <w:rsid w:val="00751EDC"/>
    <w:pPr>
      <w:widowControl/>
      <w:spacing w:before="100" w:beforeAutospacing="1" w:after="100" w:afterAutospacing="1"/>
    </w:pPr>
    <w:rPr>
      <w:rFonts w:ascii="新細明體" w:hAnsi="新細明體" w:cs="新細明體"/>
      <w:kern w:val="0"/>
    </w:rPr>
  </w:style>
  <w:style w:type="paragraph" w:styleId="HTML">
    <w:name w:val="HTML Preformatted"/>
    <w:basedOn w:val="a"/>
    <w:link w:val="HTML0"/>
    <w:uiPriority w:val="99"/>
    <w:rsid w:val="00EA55E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table" w:styleId="a3">
    <w:name w:val="Table Grid"/>
    <w:basedOn w:val="a1"/>
    <w:uiPriority w:val="59"/>
    <w:rsid w:val="005E4251"/>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46D0D"/>
    <w:pPr>
      <w:tabs>
        <w:tab w:val="center" w:pos="4153"/>
        <w:tab w:val="right" w:pos="8306"/>
      </w:tabs>
      <w:snapToGrid w:val="0"/>
    </w:pPr>
    <w:rPr>
      <w:sz w:val="20"/>
      <w:szCs w:val="20"/>
    </w:rPr>
  </w:style>
  <w:style w:type="paragraph" w:styleId="a6">
    <w:name w:val="footer"/>
    <w:basedOn w:val="a"/>
    <w:link w:val="a7"/>
    <w:uiPriority w:val="99"/>
    <w:rsid w:val="00F46D0D"/>
    <w:pPr>
      <w:tabs>
        <w:tab w:val="center" w:pos="4153"/>
        <w:tab w:val="right" w:pos="8306"/>
      </w:tabs>
      <w:snapToGrid w:val="0"/>
    </w:pPr>
    <w:rPr>
      <w:sz w:val="20"/>
      <w:szCs w:val="20"/>
    </w:rPr>
  </w:style>
  <w:style w:type="character" w:styleId="a8">
    <w:name w:val="page number"/>
    <w:basedOn w:val="a0"/>
    <w:rsid w:val="00F46D0D"/>
  </w:style>
  <w:style w:type="character" w:styleId="a9">
    <w:name w:val="Hyperlink"/>
    <w:basedOn w:val="a0"/>
    <w:uiPriority w:val="99"/>
    <w:rsid w:val="00563C08"/>
    <w:rPr>
      <w:color w:val="0000FF"/>
      <w:u w:val="single"/>
    </w:rPr>
  </w:style>
  <w:style w:type="paragraph" w:styleId="Web">
    <w:name w:val="Normal (Web)"/>
    <w:basedOn w:val="a"/>
    <w:uiPriority w:val="99"/>
    <w:unhideWhenUsed/>
    <w:rsid w:val="009D278E"/>
    <w:pPr>
      <w:widowControl/>
      <w:spacing w:before="100" w:beforeAutospacing="1" w:after="100" w:afterAutospacing="1"/>
    </w:pPr>
    <w:rPr>
      <w:rFonts w:ascii="新細明體" w:hAnsi="新細明體" w:cs="新細明體"/>
      <w:kern w:val="0"/>
    </w:rPr>
  </w:style>
  <w:style w:type="paragraph" w:customStyle="1" w:styleId="red-hp-bold">
    <w:name w:val="red-hp-bold"/>
    <w:basedOn w:val="a"/>
    <w:uiPriority w:val="99"/>
    <w:rsid w:val="009D278E"/>
    <w:pPr>
      <w:widowControl/>
      <w:spacing w:before="100" w:beforeAutospacing="1" w:after="100" w:afterAutospacing="1"/>
    </w:pPr>
    <w:rPr>
      <w:rFonts w:ascii="新細明體" w:hAnsi="新細明體" w:cs="新細明體"/>
      <w:kern w:val="0"/>
    </w:rPr>
  </w:style>
  <w:style w:type="character" w:customStyle="1" w:styleId="title-hp16-bold">
    <w:name w:val="title-hp16-bold"/>
    <w:basedOn w:val="a0"/>
    <w:rsid w:val="009D278E"/>
  </w:style>
  <w:style w:type="character" w:styleId="aa">
    <w:name w:val="Emphasis"/>
    <w:basedOn w:val="a0"/>
    <w:uiPriority w:val="20"/>
    <w:qFormat/>
    <w:rsid w:val="009D278E"/>
    <w:rPr>
      <w:i/>
      <w:iCs/>
    </w:rPr>
  </w:style>
  <w:style w:type="paragraph" w:styleId="ab">
    <w:name w:val="Date"/>
    <w:basedOn w:val="a"/>
    <w:next w:val="a"/>
    <w:link w:val="ac"/>
    <w:rsid w:val="006E1922"/>
    <w:pPr>
      <w:jc w:val="right"/>
    </w:pPr>
  </w:style>
  <w:style w:type="character" w:customStyle="1" w:styleId="ac">
    <w:name w:val="日期 字元"/>
    <w:basedOn w:val="a0"/>
    <w:link w:val="ab"/>
    <w:rsid w:val="006E1922"/>
    <w:rPr>
      <w:kern w:val="2"/>
      <w:sz w:val="24"/>
      <w:szCs w:val="24"/>
    </w:rPr>
  </w:style>
  <w:style w:type="table" w:styleId="-2">
    <w:name w:val="Light Shading Accent 2"/>
    <w:basedOn w:val="a1"/>
    <w:uiPriority w:val="60"/>
    <w:rsid w:val="009C37F1"/>
    <w:rPr>
      <w:rFonts w:ascii="Calibri" w:hAnsi="Calibri"/>
      <w:color w:val="943634"/>
      <w:kern w:val="2"/>
      <w:sz w:val="24"/>
      <w:szCs w:val="22"/>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1"/>
    <w:uiPriority w:val="60"/>
    <w:rsid w:val="00BE07B6"/>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1"/>
    <w:uiPriority w:val="60"/>
    <w:rsid w:val="00BE07B6"/>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1">
    <w:name w:val="Light Shading Accent 1"/>
    <w:basedOn w:val="a1"/>
    <w:uiPriority w:val="60"/>
    <w:rsid w:val="00BE07B6"/>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6">
    <w:name w:val="Light Shading Accent 6"/>
    <w:basedOn w:val="a1"/>
    <w:uiPriority w:val="60"/>
    <w:rsid w:val="00BE07B6"/>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customStyle="1" w:styleId="st1">
    <w:name w:val="st1"/>
    <w:basedOn w:val="a0"/>
    <w:rsid w:val="00B220D2"/>
  </w:style>
  <w:style w:type="paragraph" w:styleId="ad">
    <w:name w:val="annotation text"/>
    <w:basedOn w:val="a"/>
    <w:link w:val="ae"/>
    <w:rsid w:val="00FA11FD"/>
    <w:rPr>
      <w:szCs w:val="20"/>
    </w:rPr>
  </w:style>
  <w:style w:type="character" w:customStyle="1" w:styleId="ae">
    <w:name w:val="註解文字 字元"/>
    <w:basedOn w:val="a0"/>
    <w:link w:val="ad"/>
    <w:rsid w:val="00FA11FD"/>
    <w:rPr>
      <w:kern w:val="2"/>
      <w:sz w:val="24"/>
    </w:rPr>
  </w:style>
  <w:style w:type="character" w:customStyle="1" w:styleId="a7">
    <w:name w:val="頁尾 字元"/>
    <w:basedOn w:val="a0"/>
    <w:link w:val="a6"/>
    <w:uiPriority w:val="99"/>
    <w:rsid w:val="00FA11FD"/>
    <w:rPr>
      <w:kern w:val="2"/>
    </w:rPr>
  </w:style>
  <w:style w:type="paragraph" w:styleId="af">
    <w:name w:val="Plain Text"/>
    <w:basedOn w:val="a"/>
    <w:link w:val="af0"/>
    <w:uiPriority w:val="99"/>
    <w:unhideWhenUsed/>
    <w:rsid w:val="00B47634"/>
    <w:pPr>
      <w:widowControl/>
    </w:pPr>
    <w:rPr>
      <w:rFonts w:ascii="Calibri" w:hAnsi="Courier New" w:cs="Courier New"/>
      <w:kern w:val="0"/>
    </w:rPr>
  </w:style>
  <w:style w:type="character" w:customStyle="1" w:styleId="af0">
    <w:name w:val="純文字 字元"/>
    <w:basedOn w:val="a0"/>
    <w:link w:val="af"/>
    <w:uiPriority w:val="99"/>
    <w:rsid w:val="00B47634"/>
    <w:rPr>
      <w:rFonts w:ascii="Calibri" w:hAnsi="Courier New" w:cs="Courier New"/>
      <w:sz w:val="24"/>
      <w:szCs w:val="24"/>
    </w:rPr>
  </w:style>
  <w:style w:type="paragraph" w:styleId="af1">
    <w:name w:val="List Paragraph"/>
    <w:basedOn w:val="a"/>
    <w:uiPriority w:val="34"/>
    <w:qFormat/>
    <w:rsid w:val="0083351A"/>
    <w:pPr>
      <w:widowControl/>
      <w:spacing w:before="100" w:beforeAutospacing="1" w:after="100" w:afterAutospacing="1"/>
    </w:pPr>
    <w:rPr>
      <w:rFonts w:ascii="新細明體" w:hAnsi="新細明體" w:cs="新細明體"/>
      <w:kern w:val="0"/>
    </w:rPr>
  </w:style>
  <w:style w:type="character" w:customStyle="1" w:styleId="il">
    <w:name w:val="il"/>
    <w:basedOn w:val="a0"/>
    <w:rsid w:val="00D44485"/>
  </w:style>
  <w:style w:type="character" w:styleId="af2">
    <w:name w:val="Strong"/>
    <w:basedOn w:val="a0"/>
    <w:uiPriority w:val="22"/>
    <w:qFormat/>
    <w:rsid w:val="00D44485"/>
    <w:rPr>
      <w:b/>
      <w:bCs/>
    </w:rPr>
  </w:style>
  <w:style w:type="paragraph" w:styleId="af3">
    <w:name w:val="Balloon Text"/>
    <w:basedOn w:val="a"/>
    <w:link w:val="af4"/>
    <w:rsid w:val="007C05B6"/>
    <w:rPr>
      <w:rFonts w:ascii="Cambria" w:hAnsi="Cambria"/>
      <w:sz w:val="18"/>
      <w:szCs w:val="18"/>
    </w:rPr>
  </w:style>
  <w:style w:type="character" w:customStyle="1" w:styleId="af4">
    <w:name w:val="註解方塊文字 字元"/>
    <w:basedOn w:val="a0"/>
    <w:link w:val="af3"/>
    <w:rsid w:val="007C05B6"/>
    <w:rPr>
      <w:rFonts w:ascii="Cambria" w:eastAsia="新細明體" w:hAnsi="Cambria" w:cs="Times New Roman"/>
      <w:kern w:val="2"/>
      <w:sz w:val="18"/>
      <w:szCs w:val="18"/>
    </w:rPr>
  </w:style>
  <w:style w:type="character" w:customStyle="1" w:styleId="ecxapple-style-span">
    <w:name w:val="ecxapple-style-span"/>
    <w:basedOn w:val="a0"/>
    <w:rsid w:val="00FF56C1"/>
  </w:style>
  <w:style w:type="character" w:customStyle="1" w:styleId="HTML0">
    <w:name w:val="HTML 預設格式 字元"/>
    <w:basedOn w:val="a0"/>
    <w:link w:val="HTML"/>
    <w:uiPriority w:val="99"/>
    <w:rsid w:val="000A07A4"/>
    <w:rPr>
      <w:rFonts w:ascii="細明體" w:eastAsia="細明體" w:hAnsi="細明體" w:cs="細明體"/>
      <w:sz w:val="24"/>
      <w:szCs w:val="24"/>
    </w:rPr>
  </w:style>
  <w:style w:type="character" w:customStyle="1" w:styleId="a5">
    <w:name w:val="頁首 字元"/>
    <w:basedOn w:val="a0"/>
    <w:link w:val="a4"/>
    <w:uiPriority w:val="99"/>
    <w:rsid w:val="00B556C8"/>
    <w:rPr>
      <w:kern w:val="2"/>
    </w:rPr>
  </w:style>
  <w:style w:type="paragraph" w:customStyle="1" w:styleId="ecxmsonormal">
    <w:name w:val="ecxmsonormal"/>
    <w:basedOn w:val="a"/>
    <w:rsid w:val="00057F7F"/>
    <w:pPr>
      <w:widowControl/>
      <w:spacing w:after="324"/>
    </w:pPr>
    <w:rPr>
      <w:rFonts w:ascii="新細明體" w:hAnsi="新細明體" w:cs="新細明體"/>
      <w:kern w:val="0"/>
    </w:rPr>
  </w:style>
  <w:style w:type="paragraph" w:customStyle="1" w:styleId="Default">
    <w:name w:val="Default"/>
    <w:rsid w:val="002F04DB"/>
    <w:pPr>
      <w:widowControl w:val="0"/>
      <w:autoSpaceDE w:val="0"/>
      <w:autoSpaceDN w:val="0"/>
      <w:adjustRightInd w:val="0"/>
    </w:pPr>
    <w:rPr>
      <w:rFonts w:ascii="標楷體" w:eastAsia="標楷體" w:hAnsi="Calibri" w:cs="標楷體"/>
      <w:color w:val="000000"/>
      <w:sz w:val="24"/>
      <w:szCs w:val="24"/>
    </w:rPr>
  </w:style>
</w:styles>
</file>

<file path=word/webSettings.xml><?xml version="1.0" encoding="utf-8"?>
<w:webSettings xmlns:r="http://schemas.openxmlformats.org/officeDocument/2006/relationships" xmlns:w="http://schemas.openxmlformats.org/wordprocessingml/2006/main">
  <w:divs>
    <w:div w:id="76101546">
      <w:bodyDiv w:val="1"/>
      <w:marLeft w:val="0"/>
      <w:marRight w:val="0"/>
      <w:marTop w:val="0"/>
      <w:marBottom w:val="0"/>
      <w:divBdr>
        <w:top w:val="none" w:sz="0" w:space="0" w:color="auto"/>
        <w:left w:val="none" w:sz="0" w:space="0" w:color="auto"/>
        <w:bottom w:val="none" w:sz="0" w:space="0" w:color="auto"/>
        <w:right w:val="none" w:sz="0" w:space="0" w:color="auto"/>
      </w:divBdr>
    </w:div>
    <w:div w:id="148525481">
      <w:bodyDiv w:val="1"/>
      <w:marLeft w:val="0"/>
      <w:marRight w:val="0"/>
      <w:marTop w:val="0"/>
      <w:marBottom w:val="0"/>
      <w:divBdr>
        <w:top w:val="none" w:sz="0" w:space="0" w:color="auto"/>
        <w:left w:val="none" w:sz="0" w:space="0" w:color="auto"/>
        <w:bottom w:val="none" w:sz="0" w:space="0" w:color="auto"/>
        <w:right w:val="none" w:sz="0" w:space="0" w:color="auto"/>
      </w:divBdr>
    </w:div>
    <w:div w:id="350374498">
      <w:bodyDiv w:val="1"/>
      <w:marLeft w:val="0"/>
      <w:marRight w:val="0"/>
      <w:marTop w:val="0"/>
      <w:marBottom w:val="0"/>
      <w:divBdr>
        <w:top w:val="none" w:sz="0" w:space="0" w:color="auto"/>
        <w:left w:val="none" w:sz="0" w:space="0" w:color="auto"/>
        <w:bottom w:val="none" w:sz="0" w:space="0" w:color="auto"/>
        <w:right w:val="none" w:sz="0" w:space="0" w:color="auto"/>
      </w:divBdr>
    </w:div>
    <w:div w:id="447698724">
      <w:bodyDiv w:val="1"/>
      <w:marLeft w:val="0"/>
      <w:marRight w:val="0"/>
      <w:marTop w:val="0"/>
      <w:marBottom w:val="0"/>
      <w:divBdr>
        <w:top w:val="none" w:sz="0" w:space="0" w:color="auto"/>
        <w:left w:val="none" w:sz="0" w:space="0" w:color="auto"/>
        <w:bottom w:val="none" w:sz="0" w:space="0" w:color="auto"/>
        <w:right w:val="none" w:sz="0" w:space="0" w:color="auto"/>
      </w:divBdr>
    </w:div>
    <w:div w:id="468592846">
      <w:bodyDiv w:val="1"/>
      <w:marLeft w:val="0"/>
      <w:marRight w:val="0"/>
      <w:marTop w:val="0"/>
      <w:marBottom w:val="0"/>
      <w:divBdr>
        <w:top w:val="none" w:sz="0" w:space="0" w:color="auto"/>
        <w:left w:val="none" w:sz="0" w:space="0" w:color="auto"/>
        <w:bottom w:val="none" w:sz="0" w:space="0" w:color="auto"/>
        <w:right w:val="none" w:sz="0" w:space="0" w:color="auto"/>
      </w:divBdr>
    </w:div>
    <w:div w:id="488864622">
      <w:bodyDiv w:val="1"/>
      <w:marLeft w:val="0"/>
      <w:marRight w:val="0"/>
      <w:marTop w:val="0"/>
      <w:marBottom w:val="0"/>
      <w:divBdr>
        <w:top w:val="none" w:sz="0" w:space="0" w:color="auto"/>
        <w:left w:val="none" w:sz="0" w:space="0" w:color="auto"/>
        <w:bottom w:val="none" w:sz="0" w:space="0" w:color="auto"/>
        <w:right w:val="none" w:sz="0" w:space="0" w:color="auto"/>
      </w:divBdr>
    </w:div>
    <w:div w:id="494883633">
      <w:bodyDiv w:val="1"/>
      <w:marLeft w:val="0"/>
      <w:marRight w:val="0"/>
      <w:marTop w:val="0"/>
      <w:marBottom w:val="0"/>
      <w:divBdr>
        <w:top w:val="none" w:sz="0" w:space="0" w:color="auto"/>
        <w:left w:val="none" w:sz="0" w:space="0" w:color="auto"/>
        <w:bottom w:val="none" w:sz="0" w:space="0" w:color="auto"/>
        <w:right w:val="none" w:sz="0" w:space="0" w:color="auto"/>
      </w:divBdr>
    </w:div>
    <w:div w:id="500782364">
      <w:bodyDiv w:val="1"/>
      <w:marLeft w:val="0"/>
      <w:marRight w:val="0"/>
      <w:marTop w:val="0"/>
      <w:marBottom w:val="0"/>
      <w:divBdr>
        <w:top w:val="none" w:sz="0" w:space="0" w:color="auto"/>
        <w:left w:val="none" w:sz="0" w:space="0" w:color="auto"/>
        <w:bottom w:val="none" w:sz="0" w:space="0" w:color="auto"/>
        <w:right w:val="none" w:sz="0" w:space="0" w:color="auto"/>
      </w:divBdr>
    </w:div>
    <w:div w:id="551230974">
      <w:bodyDiv w:val="1"/>
      <w:marLeft w:val="0"/>
      <w:marRight w:val="0"/>
      <w:marTop w:val="0"/>
      <w:marBottom w:val="0"/>
      <w:divBdr>
        <w:top w:val="none" w:sz="0" w:space="0" w:color="auto"/>
        <w:left w:val="none" w:sz="0" w:space="0" w:color="auto"/>
        <w:bottom w:val="none" w:sz="0" w:space="0" w:color="auto"/>
        <w:right w:val="none" w:sz="0" w:space="0" w:color="auto"/>
      </w:divBdr>
    </w:div>
    <w:div w:id="584338504">
      <w:bodyDiv w:val="1"/>
      <w:marLeft w:val="0"/>
      <w:marRight w:val="0"/>
      <w:marTop w:val="0"/>
      <w:marBottom w:val="0"/>
      <w:divBdr>
        <w:top w:val="none" w:sz="0" w:space="0" w:color="auto"/>
        <w:left w:val="none" w:sz="0" w:space="0" w:color="auto"/>
        <w:bottom w:val="none" w:sz="0" w:space="0" w:color="auto"/>
        <w:right w:val="none" w:sz="0" w:space="0" w:color="auto"/>
      </w:divBdr>
    </w:div>
    <w:div w:id="621617036">
      <w:bodyDiv w:val="1"/>
      <w:marLeft w:val="0"/>
      <w:marRight w:val="0"/>
      <w:marTop w:val="0"/>
      <w:marBottom w:val="0"/>
      <w:divBdr>
        <w:top w:val="none" w:sz="0" w:space="0" w:color="auto"/>
        <w:left w:val="none" w:sz="0" w:space="0" w:color="auto"/>
        <w:bottom w:val="none" w:sz="0" w:space="0" w:color="auto"/>
        <w:right w:val="none" w:sz="0" w:space="0" w:color="auto"/>
      </w:divBdr>
    </w:div>
    <w:div w:id="758334337">
      <w:bodyDiv w:val="1"/>
      <w:marLeft w:val="0"/>
      <w:marRight w:val="0"/>
      <w:marTop w:val="0"/>
      <w:marBottom w:val="0"/>
      <w:divBdr>
        <w:top w:val="none" w:sz="0" w:space="0" w:color="auto"/>
        <w:left w:val="none" w:sz="0" w:space="0" w:color="auto"/>
        <w:bottom w:val="none" w:sz="0" w:space="0" w:color="auto"/>
        <w:right w:val="none" w:sz="0" w:space="0" w:color="auto"/>
      </w:divBdr>
    </w:div>
    <w:div w:id="905917828">
      <w:bodyDiv w:val="1"/>
      <w:marLeft w:val="0"/>
      <w:marRight w:val="0"/>
      <w:marTop w:val="0"/>
      <w:marBottom w:val="0"/>
      <w:divBdr>
        <w:top w:val="none" w:sz="0" w:space="0" w:color="auto"/>
        <w:left w:val="none" w:sz="0" w:space="0" w:color="auto"/>
        <w:bottom w:val="none" w:sz="0" w:space="0" w:color="auto"/>
        <w:right w:val="none" w:sz="0" w:space="0" w:color="auto"/>
      </w:divBdr>
    </w:div>
    <w:div w:id="1098721607">
      <w:bodyDiv w:val="1"/>
      <w:marLeft w:val="0"/>
      <w:marRight w:val="0"/>
      <w:marTop w:val="0"/>
      <w:marBottom w:val="0"/>
      <w:divBdr>
        <w:top w:val="none" w:sz="0" w:space="0" w:color="auto"/>
        <w:left w:val="none" w:sz="0" w:space="0" w:color="auto"/>
        <w:bottom w:val="none" w:sz="0" w:space="0" w:color="auto"/>
        <w:right w:val="none" w:sz="0" w:space="0" w:color="auto"/>
      </w:divBdr>
    </w:div>
    <w:div w:id="1141389414">
      <w:bodyDiv w:val="1"/>
      <w:marLeft w:val="0"/>
      <w:marRight w:val="0"/>
      <w:marTop w:val="0"/>
      <w:marBottom w:val="0"/>
      <w:divBdr>
        <w:top w:val="none" w:sz="0" w:space="0" w:color="auto"/>
        <w:left w:val="none" w:sz="0" w:space="0" w:color="auto"/>
        <w:bottom w:val="none" w:sz="0" w:space="0" w:color="auto"/>
        <w:right w:val="none" w:sz="0" w:space="0" w:color="auto"/>
      </w:divBdr>
    </w:div>
    <w:div w:id="1217202799">
      <w:bodyDiv w:val="1"/>
      <w:marLeft w:val="0"/>
      <w:marRight w:val="0"/>
      <w:marTop w:val="0"/>
      <w:marBottom w:val="0"/>
      <w:divBdr>
        <w:top w:val="none" w:sz="0" w:space="0" w:color="auto"/>
        <w:left w:val="none" w:sz="0" w:space="0" w:color="auto"/>
        <w:bottom w:val="none" w:sz="0" w:space="0" w:color="auto"/>
        <w:right w:val="none" w:sz="0" w:space="0" w:color="auto"/>
      </w:divBdr>
    </w:div>
    <w:div w:id="1246577067">
      <w:bodyDiv w:val="1"/>
      <w:marLeft w:val="0"/>
      <w:marRight w:val="0"/>
      <w:marTop w:val="0"/>
      <w:marBottom w:val="0"/>
      <w:divBdr>
        <w:top w:val="none" w:sz="0" w:space="0" w:color="auto"/>
        <w:left w:val="none" w:sz="0" w:space="0" w:color="auto"/>
        <w:bottom w:val="none" w:sz="0" w:space="0" w:color="auto"/>
        <w:right w:val="none" w:sz="0" w:space="0" w:color="auto"/>
      </w:divBdr>
      <w:divsChild>
        <w:div w:id="1827277810">
          <w:marLeft w:val="0"/>
          <w:marRight w:val="0"/>
          <w:marTop w:val="0"/>
          <w:marBottom w:val="0"/>
          <w:divBdr>
            <w:top w:val="none" w:sz="0" w:space="0" w:color="auto"/>
            <w:left w:val="none" w:sz="0" w:space="0" w:color="auto"/>
            <w:bottom w:val="none" w:sz="0" w:space="0" w:color="auto"/>
            <w:right w:val="none" w:sz="0" w:space="0" w:color="auto"/>
          </w:divBdr>
          <w:divsChild>
            <w:div w:id="165367609">
              <w:marLeft w:val="0"/>
              <w:marRight w:val="0"/>
              <w:marTop w:val="0"/>
              <w:marBottom w:val="0"/>
              <w:divBdr>
                <w:top w:val="none" w:sz="0" w:space="0" w:color="auto"/>
                <w:left w:val="none" w:sz="0" w:space="0" w:color="auto"/>
                <w:bottom w:val="none" w:sz="0" w:space="0" w:color="auto"/>
                <w:right w:val="none" w:sz="0" w:space="0" w:color="auto"/>
              </w:divBdr>
              <w:divsChild>
                <w:div w:id="49213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906276">
      <w:bodyDiv w:val="1"/>
      <w:marLeft w:val="0"/>
      <w:marRight w:val="0"/>
      <w:marTop w:val="0"/>
      <w:marBottom w:val="0"/>
      <w:divBdr>
        <w:top w:val="none" w:sz="0" w:space="0" w:color="auto"/>
        <w:left w:val="none" w:sz="0" w:space="0" w:color="auto"/>
        <w:bottom w:val="none" w:sz="0" w:space="0" w:color="auto"/>
        <w:right w:val="none" w:sz="0" w:space="0" w:color="auto"/>
      </w:divBdr>
    </w:div>
    <w:div w:id="1607689341">
      <w:bodyDiv w:val="1"/>
      <w:marLeft w:val="0"/>
      <w:marRight w:val="0"/>
      <w:marTop w:val="0"/>
      <w:marBottom w:val="0"/>
      <w:divBdr>
        <w:top w:val="none" w:sz="0" w:space="0" w:color="auto"/>
        <w:left w:val="none" w:sz="0" w:space="0" w:color="auto"/>
        <w:bottom w:val="none" w:sz="0" w:space="0" w:color="auto"/>
        <w:right w:val="none" w:sz="0" w:space="0" w:color="auto"/>
      </w:divBdr>
    </w:div>
    <w:div w:id="1676764431">
      <w:bodyDiv w:val="1"/>
      <w:marLeft w:val="0"/>
      <w:marRight w:val="0"/>
      <w:marTop w:val="0"/>
      <w:marBottom w:val="0"/>
      <w:divBdr>
        <w:top w:val="none" w:sz="0" w:space="0" w:color="auto"/>
        <w:left w:val="none" w:sz="0" w:space="0" w:color="auto"/>
        <w:bottom w:val="none" w:sz="0" w:space="0" w:color="auto"/>
        <w:right w:val="none" w:sz="0" w:space="0" w:color="auto"/>
      </w:divBdr>
    </w:div>
    <w:div w:id="1712077394">
      <w:bodyDiv w:val="1"/>
      <w:marLeft w:val="0"/>
      <w:marRight w:val="0"/>
      <w:marTop w:val="0"/>
      <w:marBottom w:val="0"/>
      <w:divBdr>
        <w:top w:val="none" w:sz="0" w:space="0" w:color="auto"/>
        <w:left w:val="none" w:sz="0" w:space="0" w:color="auto"/>
        <w:bottom w:val="none" w:sz="0" w:space="0" w:color="auto"/>
        <w:right w:val="none" w:sz="0" w:space="0" w:color="auto"/>
      </w:divBdr>
    </w:div>
    <w:div w:id="1728455543">
      <w:bodyDiv w:val="1"/>
      <w:marLeft w:val="0"/>
      <w:marRight w:val="0"/>
      <w:marTop w:val="0"/>
      <w:marBottom w:val="0"/>
      <w:divBdr>
        <w:top w:val="none" w:sz="0" w:space="0" w:color="auto"/>
        <w:left w:val="none" w:sz="0" w:space="0" w:color="auto"/>
        <w:bottom w:val="none" w:sz="0" w:space="0" w:color="auto"/>
        <w:right w:val="none" w:sz="0" w:space="0" w:color="auto"/>
      </w:divBdr>
    </w:div>
    <w:div w:id="1734112520">
      <w:bodyDiv w:val="1"/>
      <w:marLeft w:val="150"/>
      <w:marRight w:val="150"/>
      <w:marTop w:val="0"/>
      <w:marBottom w:val="0"/>
      <w:divBdr>
        <w:top w:val="none" w:sz="0" w:space="0" w:color="auto"/>
        <w:left w:val="none" w:sz="0" w:space="0" w:color="auto"/>
        <w:bottom w:val="none" w:sz="0" w:space="0" w:color="auto"/>
        <w:right w:val="none" w:sz="0" w:space="0" w:color="auto"/>
      </w:divBdr>
    </w:div>
    <w:div w:id="1739590155">
      <w:bodyDiv w:val="1"/>
      <w:marLeft w:val="0"/>
      <w:marRight w:val="0"/>
      <w:marTop w:val="0"/>
      <w:marBottom w:val="0"/>
      <w:divBdr>
        <w:top w:val="none" w:sz="0" w:space="0" w:color="auto"/>
        <w:left w:val="none" w:sz="0" w:space="0" w:color="auto"/>
        <w:bottom w:val="none" w:sz="0" w:space="0" w:color="auto"/>
        <w:right w:val="none" w:sz="0" w:space="0" w:color="auto"/>
      </w:divBdr>
    </w:div>
    <w:div w:id="1806042569">
      <w:bodyDiv w:val="1"/>
      <w:marLeft w:val="0"/>
      <w:marRight w:val="0"/>
      <w:marTop w:val="0"/>
      <w:marBottom w:val="0"/>
      <w:divBdr>
        <w:top w:val="none" w:sz="0" w:space="0" w:color="auto"/>
        <w:left w:val="none" w:sz="0" w:space="0" w:color="auto"/>
        <w:bottom w:val="none" w:sz="0" w:space="0" w:color="auto"/>
        <w:right w:val="none" w:sz="0" w:space="0" w:color="auto"/>
      </w:divBdr>
      <w:divsChild>
        <w:div w:id="1489324300">
          <w:marLeft w:val="0"/>
          <w:marRight w:val="0"/>
          <w:marTop w:val="0"/>
          <w:marBottom w:val="0"/>
          <w:divBdr>
            <w:top w:val="none" w:sz="0" w:space="0" w:color="auto"/>
            <w:left w:val="none" w:sz="0" w:space="0" w:color="auto"/>
            <w:bottom w:val="none" w:sz="0" w:space="0" w:color="auto"/>
            <w:right w:val="none" w:sz="0" w:space="0" w:color="auto"/>
          </w:divBdr>
          <w:divsChild>
            <w:div w:id="1349722764">
              <w:marLeft w:val="0"/>
              <w:marRight w:val="0"/>
              <w:marTop w:val="0"/>
              <w:marBottom w:val="0"/>
              <w:divBdr>
                <w:top w:val="none" w:sz="0" w:space="0" w:color="auto"/>
                <w:left w:val="none" w:sz="0" w:space="0" w:color="auto"/>
                <w:bottom w:val="none" w:sz="0" w:space="0" w:color="auto"/>
                <w:right w:val="none" w:sz="0" w:space="0" w:color="auto"/>
              </w:divBdr>
              <w:divsChild>
                <w:div w:id="658846869">
                  <w:marLeft w:val="0"/>
                  <w:marRight w:val="0"/>
                  <w:marTop w:val="0"/>
                  <w:marBottom w:val="0"/>
                  <w:divBdr>
                    <w:top w:val="none" w:sz="0" w:space="0" w:color="auto"/>
                    <w:left w:val="none" w:sz="0" w:space="0" w:color="auto"/>
                    <w:bottom w:val="none" w:sz="0" w:space="0" w:color="auto"/>
                    <w:right w:val="none" w:sz="0" w:space="0" w:color="auto"/>
                  </w:divBdr>
                  <w:divsChild>
                    <w:div w:id="128013492">
                      <w:marLeft w:val="0"/>
                      <w:marRight w:val="0"/>
                      <w:marTop w:val="0"/>
                      <w:marBottom w:val="0"/>
                      <w:divBdr>
                        <w:top w:val="none" w:sz="0" w:space="0" w:color="auto"/>
                        <w:left w:val="none" w:sz="0" w:space="0" w:color="auto"/>
                        <w:bottom w:val="none" w:sz="0" w:space="0" w:color="auto"/>
                        <w:right w:val="none" w:sz="0" w:space="0" w:color="auto"/>
                      </w:divBdr>
                      <w:divsChild>
                        <w:div w:id="1829324001">
                          <w:marLeft w:val="0"/>
                          <w:marRight w:val="0"/>
                          <w:marTop w:val="0"/>
                          <w:marBottom w:val="0"/>
                          <w:divBdr>
                            <w:top w:val="none" w:sz="0" w:space="0" w:color="auto"/>
                            <w:left w:val="none" w:sz="0" w:space="0" w:color="auto"/>
                            <w:bottom w:val="none" w:sz="0" w:space="0" w:color="auto"/>
                            <w:right w:val="none" w:sz="0" w:space="0" w:color="auto"/>
                          </w:divBdr>
                          <w:divsChild>
                            <w:div w:id="1001275032">
                              <w:marLeft w:val="0"/>
                              <w:marRight w:val="0"/>
                              <w:marTop w:val="0"/>
                              <w:marBottom w:val="0"/>
                              <w:divBdr>
                                <w:top w:val="none" w:sz="0" w:space="0" w:color="auto"/>
                                <w:left w:val="none" w:sz="0" w:space="0" w:color="auto"/>
                                <w:bottom w:val="none" w:sz="0" w:space="0" w:color="auto"/>
                                <w:right w:val="none" w:sz="0" w:space="0" w:color="auto"/>
                              </w:divBdr>
                            </w:div>
                            <w:div w:id="1489831339">
                              <w:marLeft w:val="0"/>
                              <w:marRight w:val="0"/>
                              <w:marTop w:val="0"/>
                              <w:marBottom w:val="0"/>
                              <w:divBdr>
                                <w:top w:val="none" w:sz="0" w:space="0" w:color="auto"/>
                                <w:left w:val="none" w:sz="0" w:space="0" w:color="auto"/>
                                <w:bottom w:val="none" w:sz="0" w:space="0" w:color="auto"/>
                                <w:right w:val="none" w:sz="0" w:space="0" w:color="auto"/>
                              </w:divBdr>
                            </w:div>
                            <w:div w:id="208641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7839207">
      <w:bodyDiv w:val="1"/>
      <w:marLeft w:val="0"/>
      <w:marRight w:val="0"/>
      <w:marTop w:val="0"/>
      <w:marBottom w:val="0"/>
      <w:divBdr>
        <w:top w:val="none" w:sz="0" w:space="0" w:color="auto"/>
        <w:left w:val="none" w:sz="0" w:space="0" w:color="auto"/>
        <w:bottom w:val="none" w:sz="0" w:space="0" w:color="auto"/>
        <w:right w:val="none" w:sz="0" w:space="0" w:color="auto"/>
      </w:divBdr>
    </w:div>
    <w:div w:id="2038969835">
      <w:bodyDiv w:val="1"/>
      <w:marLeft w:val="0"/>
      <w:marRight w:val="0"/>
      <w:marTop w:val="0"/>
      <w:marBottom w:val="0"/>
      <w:divBdr>
        <w:top w:val="none" w:sz="0" w:space="0" w:color="auto"/>
        <w:left w:val="none" w:sz="0" w:space="0" w:color="auto"/>
        <w:bottom w:val="none" w:sz="0" w:space="0" w:color="auto"/>
        <w:right w:val="none" w:sz="0" w:space="0" w:color="auto"/>
      </w:divBdr>
    </w:div>
    <w:div w:id="2091540328">
      <w:bodyDiv w:val="1"/>
      <w:marLeft w:val="0"/>
      <w:marRight w:val="0"/>
      <w:marTop w:val="0"/>
      <w:marBottom w:val="0"/>
      <w:divBdr>
        <w:top w:val="none" w:sz="0" w:space="0" w:color="auto"/>
        <w:left w:val="none" w:sz="0" w:space="0" w:color="auto"/>
        <w:bottom w:val="none" w:sz="0" w:space="0" w:color="auto"/>
        <w:right w:val="none" w:sz="0" w:space="0" w:color="auto"/>
      </w:divBdr>
    </w:div>
    <w:div w:id="2103793195">
      <w:bodyDiv w:val="1"/>
      <w:marLeft w:val="0"/>
      <w:marRight w:val="0"/>
      <w:marTop w:val="0"/>
      <w:marBottom w:val="0"/>
      <w:divBdr>
        <w:top w:val="none" w:sz="0" w:space="0" w:color="auto"/>
        <w:left w:val="none" w:sz="0" w:space="0" w:color="auto"/>
        <w:bottom w:val="none" w:sz="0" w:space="0" w:color="auto"/>
        <w:right w:val="none" w:sz="0" w:space="0" w:color="auto"/>
      </w:divBdr>
    </w:div>
    <w:div w:id="2110082919">
      <w:bodyDiv w:val="1"/>
      <w:marLeft w:val="0"/>
      <w:marRight w:val="0"/>
      <w:marTop w:val="0"/>
      <w:marBottom w:val="0"/>
      <w:divBdr>
        <w:top w:val="none" w:sz="0" w:space="0" w:color="auto"/>
        <w:left w:val="none" w:sz="0" w:space="0" w:color="auto"/>
        <w:bottom w:val="none" w:sz="0" w:space="0" w:color="auto"/>
        <w:right w:val="none" w:sz="0" w:space="0" w:color="auto"/>
      </w:divBdr>
    </w:div>
    <w:div w:id="211269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C97E27-958A-44FF-867D-61EF0799E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Words>
  <Characters>1254</Characters>
  <Application>Microsoft Office Word</Application>
  <DocSecurity>0</DocSecurity>
  <Lines>10</Lines>
  <Paragraphs>2</Paragraphs>
  <ScaleCrop>false</ScaleCrop>
  <Company>LEE Group</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全教總「教師勞資爭議限制範圍研議會議」</dc:title>
  <dc:creator>User</dc:creator>
  <cp:lastModifiedBy>USER</cp:lastModifiedBy>
  <cp:revision>2</cp:revision>
  <cp:lastPrinted>2014-03-13T01:49:00Z</cp:lastPrinted>
  <dcterms:created xsi:type="dcterms:W3CDTF">2014-03-13T08:32:00Z</dcterms:created>
  <dcterms:modified xsi:type="dcterms:W3CDTF">2014-03-13T08:32:00Z</dcterms:modified>
</cp:coreProperties>
</file>